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FED6" w14:textId="4D444574" w:rsidR="000257EB" w:rsidRPr="00D32711" w:rsidRDefault="00A657C1" w:rsidP="00E44F3D">
      <w:pPr>
        <w:pStyle w:val="Heading1"/>
        <w:spacing w:line="360" w:lineRule="auto"/>
        <w:jc w:val="both"/>
        <w:rPr>
          <w:rFonts w:ascii="Arial" w:hAnsi="Arial" w:cs="Arial"/>
          <w:sz w:val="22"/>
          <w:szCs w:val="22"/>
        </w:rPr>
      </w:pPr>
      <w:r w:rsidRPr="00D32711">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72E0F933" wp14:editId="7447D28D">
                <wp:simplePos x="0" y="0"/>
                <wp:positionH relativeFrom="column">
                  <wp:posOffset>2695575</wp:posOffset>
                </wp:positionH>
                <wp:positionV relativeFrom="paragraph">
                  <wp:posOffset>47625</wp:posOffset>
                </wp:positionV>
                <wp:extent cx="904875" cy="628650"/>
                <wp:effectExtent l="0" t="0" r="952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B68B0" w14:textId="66705F1D" w:rsidR="00E3245B" w:rsidRDefault="00AE3ECE" w:rsidP="00E3245B">
                            <w:r>
                              <w:rPr>
                                <w:noProof/>
                                <w:color w:val="004785"/>
                              </w:rPr>
                              <w:drawing>
                                <wp:inline distT="0" distB="0" distL="0" distR="0" wp14:anchorId="7FFDC149" wp14:editId="44ED00FC">
                                  <wp:extent cx="762000" cy="500549"/>
                                  <wp:effectExtent l="0" t="0" r="0" b="0"/>
                                  <wp:docPr id="130573884"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a:extLst>
                                              <a:ext uri="{28A0092B-C50C-407E-A947-70E740481C1C}">
                                                <a14:useLocalDpi xmlns:a14="http://schemas.microsoft.com/office/drawing/2010/main" val="0"/>
                                              </a:ext>
                                            </a:extLst>
                                          </a:blip>
                                          <a:stretch>
                                            <a:fillRect/>
                                          </a:stretch>
                                        </pic:blipFill>
                                        <pic:spPr>
                                          <a:xfrm>
                                            <a:off x="0" y="0"/>
                                            <a:ext cx="762000" cy="5005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0F933" id="_x0000_t202" coordsize="21600,21600" o:spt="202" path="m,l,21600r21600,l21600,xe">
                <v:stroke joinstyle="miter"/>
                <v:path gradientshapeok="t" o:connecttype="rect"/>
              </v:shapetype>
              <v:shape id="Text Box 8" o:spid="_x0000_s1026" type="#_x0000_t202" style="position:absolute;left:0;text-align:left;margin-left:212.25pt;margin-top:3.75pt;width:7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" stroked="f">
                <v:textbox>
                  <w:txbxContent>
                    <w:p w14:paraId="55EB68B0" w14:textId="66705F1D" w:rsidR="00E3245B" w:rsidRDefault="00AE3ECE" w:rsidP="00E3245B">
                      <w:r>
                        <w:rPr>
                          <w:noProof/>
                          <w:color w:val="004785"/>
                        </w:rPr>
                        <w:drawing>
                          <wp:inline distT="0" distB="0" distL="0" distR="0" wp14:anchorId="7FFDC149" wp14:editId="44ED00FC">
                            <wp:extent cx="762000" cy="500549"/>
                            <wp:effectExtent l="0" t="0" r="0" b="0"/>
                            <wp:docPr id="130573884"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a:extLst>
                                        <a:ext uri="{28A0092B-C50C-407E-A947-70E740481C1C}">
                                          <a14:useLocalDpi xmlns:a14="http://schemas.microsoft.com/office/drawing/2010/main" val="0"/>
                                        </a:ext>
                                      </a:extLst>
                                    </a:blip>
                                    <a:stretch>
                                      <a:fillRect/>
                                    </a:stretch>
                                  </pic:blipFill>
                                  <pic:spPr>
                                    <a:xfrm>
                                      <a:off x="0" y="0"/>
                                      <a:ext cx="762000" cy="500549"/>
                                    </a:xfrm>
                                    <a:prstGeom prst="rect">
                                      <a:avLst/>
                                    </a:prstGeom>
                                  </pic:spPr>
                                </pic:pic>
                              </a:graphicData>
                            </a:graphic>
                          </wp:inline>
                        </w:drawing>
                      </w:r>
                    </w:p>
                  </w:txbxContent>
                </v:textbox>
              </v:shape>
            </w:pict>
          </mc:Fallback>
        </mc:AlternateContent>
      </w:r>
    </w:p>
    <w:p w14:paraId="2DC91C27" w14:textId="5C40D7FE" w:rsidR="000257EB" w:rsidRPr="00D32711" w:rsidRDefault="00A657C1" w:rsidP="00E44F3D">
      <w:pPr>
        <w:pStyle w:val="Heading1"/>
        <w:spacing w:line="360" w:lineRule="auto"/>
        <w:jc w:val="both"/>
        <w:rPr>
          <w:rFonts w:ascii="Arial" w:hAnsi="Arial" w:cs="Arial"/>
          <w:sz w:val="22"/>
          <w:szCs w:val="22"/>
        </w:rPr>
      </w:pPr>
      <w:r w:rsidRPr="00D32711">
        <w:rPr>
          <w:rFonts w:ascii="Arial" w:hAnsi="Arial" w:cs="Arial"/>
          <w:noProof/>
          <w:sz w:val="22"/>
          <w:szCs w:val="22"/>
          <w:lang w:val="en-US"/>
        </w:rPr>
        <w:drawing>
          <wp:anchor distT="0" distB="0" distL="114300" distR="114300" simplePos="0" relativeHeight="251658240" behindDoc="0" locked="1" layoutInCell="1" allowOverlap="1" wp14:anchorId="3BC5049A" wp14:editId="2CA6553E">
            <wp:simplePos x="0" y="0"/>
            <wp:positionH relativeFrom="column">
              <wp:posOffset>914400</wp:posOffset>
            </wp:positionH>
            <wp:positionV relativeFrom="paragraph">
              <wp:posOffset>-177800</wp:posOffset>
            </wp:positionV>
            <wp:extent cx="1640840" cy="10934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840"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D7CA" w14:textId="77777777" w:rsidR="000257EB" w:rsidRPr="00D32711" w:rsidRDefault="000257EB" w:rsidP="00E44F3D">
      <w:pPr>
        <w:pStyle w:val="Heading1"/>
        <w:spacing w:line="360" w:lineRule="auto"/>
        <w:jc w:val="both"/>
        <w:rPr>
          <w:rFonts w:ascii="Arial" w:hAnsi="Arial" w:cs="Arial"/>
          <w:sz w:val="22"/>
          <w:szCs w:val="22"/>
        </w:rPr>
      </w:pPr>
    </w:p>
    <w:p w14:paraId="06E82F23" w14:textId="3B4F1201" w:rsidR="000257EB" w:rsidRPr="00D32711" w:rsidRDefault="00300B9D" w:rsidP="00300B9D">
      <w:pPr>
        <w:pStyle w:val="Heading1"/>
        <w:spacing w:line="360" w:lineRule="auto"/>
        <w:jc w:val="right"/>
        <w:rPr>
          <w:rFonts w:ascii="Arial" w:hAnsi="Arial" w:cs="Arial"/>
          <w:sz w:val="22"/>
          <w:szCs w:val="22"/>
        </w:rPr>
      </w:pPr>
      <w:r>
        <w:rPr>
          <w:noProof/>
          <w:color w:val="004785"/>
        </w:rPr>
        <w:drawing>
          <wp:inline distT="0" distB="0" distL="0" distR="0" wp14:anchorId="63728E9F" wp14:editId="31925B73">
            <wp:extent cx="2607310" cy="427978"/>
            <wp:effectExtent l="0" t="0" r="2540" b="0"/>
            <wp:docPr id="1999420795"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8247" cy="437981"/>
                    </a:xfrm>
                    <a:prstGeom prst="rect">
                      <a:avLst/>
                    </a:prstGeom>
                  </pic:spPr>
                </pic:pic>
              </a:graphicData>
            </a:graphic>
          </wp:inline>
        </w:drawing>
      </w:r>
    </w:p>
    <w:p w14:paraId="14650186" w14:textId="28074379" w:rsidR="000257EB" w:rsidRPr="00D32711" w:rsidRDefault="000257EB" w:rsidP="00300B9D">
      <w:pPr>
        <w:pStyle w:val="Heading1"/>
        <w:spacing w:line="360" w:lineRule="auto"/>
        <w:jc w:val="right"/>
        <w:rPr>
          <w:rFonts w:ascii="Arial" w:hAnsi="Arial" w:cs="Arial"/>
          <w:sz w:val="22"/>
          <w:szCs w:val="22"/>
        </w:rPr>
      </w:pPr>
    </w:p>
    <w:p w14:paraId="01F820D0" w14:textId="77777777" w:rsidR="000257EB" w:rsidRPr="00D32711" w:rsidRDefault="000257EB" w:rsidP="00E44F3D">
      <w:pPr>
        <w:pStyle w:val="Heading1"/>
        <w:spacing w:line="360" w:lineRule="auto"/>
        <w:jc w:val="both"/>
        <w:rPr>
          <w:rFonts w:ascii="Arial" w:hAnsi="Arial" w:cs="Arial"/>
          <w:sz w:val="22"/>
          <w:szCs w:val="22"/>
        </w:rPr>
      </w:pPr>
    </w:p>
    <w:p w14:paraId="270F88B5" w14:textId="77777777" w:rsidR="000257EB" w:rsidRPr="00D32711" w:rsidRDefault="000257EB" w:rsidP="00E44F3D">
      <w:pPr>
        <w:pStyle w:val="Heading1"/>
        <w:spacing w:line="360" w:lineRule="auto"/>
        <w:jc w:val="both"/>
        <w:rPr>
          <w:rFonts w:ascii="Arial" w:hAnsi="Arial" w:cs="Arial"/>
          <w:sz w:val="22"/>
          <w:szCs w:val="22"/>
        </w:rPr>
      </w:pPr>
    </w:p>
    <w:p w14:paraId="19FC43A0" w14:textId="1D14AF07" w:rsidR="000257EB" w:rsidRPr="00D32711" w:rsidRDefault="000257EB" w:rsidP="00E44F3D">
      <w:pPr>
        <w:spacing w:line="360" w:lineRule="auto"/>
        <w:jc w:val="both"/>
        <w:rPr>
          <w:rFonts w:ascii="Arial" w:hAnsi="Arial" w:cs="Arial"/>
          <w:sz w:val="22"/>
          <w:szCs w:val="22"/>
        </w:rPr>
      </w:pPr>
    </w:p>
    <w:p w14:paraId="7DBB209F" w14:textId="46D7FD99" w:rsidR="000257EB" w:rsidRPr="00D32711" w:rsidRDefault="000257EB" w:rsidP="00300B9D">
      <w:pPr>
        <w:spacing w:line="360" w:lineRule="auto"/>
        <w:jc w:val="right"/>
        <w:rPr>
          <w:rFonts w:ascii="Arial" w:hAnsi="Arial" w:cs="Arial"/>
          <w:sz w:val="22"/>
          <w:szCs w:val="22"/>
        </w:rPr>
      </w:pPr>
    </w:p>
    <w:p w14:paraId="0EDF6941" w14:textId="77777777" w:rsidR="000257EB" w:rsidRPr="00D32711" w:rsidRDefault="000257EB" w:rsidP="00E44F3D">
      <w:pPr>
        <w:spacing w:line="360" w:lineRule="auto"/>
        <w:jc w:val="center"/>
        <w:rPr>
          <w:rFonts w:ascii="Arial" w:hAnsi="Arial" w:cs="Arial"/>
          <w:sz w:val="22"/>
          <w:szCs w:val="22"/>
        </w:rPr>
      </w:pPr>
    </w:p>
    <w:p w14:paraId="2BD58EE6" w14:textId="77777777" w:rsidR="000257EB" w:rsidRPr="00D32711" w:rsidRDefault="000257EB" w:rsidP="00E44F3D">
      <w:pPr>
        <w:spacing w:line="360" w:lineRule="auto"/>
        <w:jc w:val="center"/>
        <w:rPr>
          <w:rFonts w:ascii="Arial" w:hAnsi="Arial" w:cs="Arial"/>
          <w:sz w:val="22"/>
          <w:szCs w:val="22"/>
        </w:rPr>
      </w:pPr>
    </w:p>
    <w:p w14:paraId="3AD7CE71" w14:textId="77777777" w:rsidR="000257EB" w:rsidRPr="00D32711" w:rsidRDefault="000257EB" w:rsidP="00E44F3D">
      <w:pPr>
        <w:spacing w:line="360" w:lineRule="auto"/>
        <w:jc w:val="center"/>
        <w:rPr>
          <w:rFonts w:ascii="Arial" w:hAnsi="Arial" w:cs="Arial"/>
          <w:sz w:val="22"/>
          <w:szCs w:val="22"/>
        </w:rPr>
      </w:pPr>
    </w:p>
    <w:p w14:paraId="0417AA6F" w14:textId="77777777" w:rsidR="000257EB" w:rsidRPr="00D32711" w:rsidRDefault="000257EB" w:rsidP="00E44F3D">
      <w:pPr>
        <w:spacing w:line="360" w:lineRule="auto"/>
        <w:jc w:val="center"/>
        <w:rPr>
          <w:rFonts w:ascii="Arial" w:hAnsi="Arial" w:cs="Arial"/>
          <w:sz w:val="22"/>
          <w:szCs w:val="22"/>
        </w:rPr>
      </w:pPr>
      <w:r w:rsidRPr="00D32711">
        <w:rPr>
          <w:rFonts w:ascii="Arial" w:hAnsi="Arial" w:cs="Arial"/>
          <w:sz w:val="22"/>
          <w:szCs w:val="22"/>
        </w:rPr>
        <w:t>SCOTTISH GP TRAINING AGREEMENT BETWEEN</w:t>
      </w:r>
    </w:p>
    <w:p w14:paraId="1AF20E96" w14:textId="77777777" w:rsidR="000257EB" w:rsidRPr="00D32711" w:rsidRDefault="000257EB" w:rsidP="00E44F3D">
      <w:pPr>
        <w:spacing w:line="360" w:lineRule="auto"/>
        <w:jc w:val="center"/>
        <w:rPr>
          <w:rFonts w:ascii="Arial" w:hAnsi="Arial" w:cs="Arial"/>
          <w:sz w:val="22"/>
          <w:szCs w:val="22"/>
        </w:rPr>
      </w:pPr>
    </w:p>
    <w:p w14:paraId="5326550D" w14:textId="77777777" w:rsidR="000257EB" w:rsidRPr="00D32711" w:rsidRDefault="000257EB" w:rsidP="00E44F3D">
      <w:pPr>
        <w:spacing w:line="360" w:lineRule="auto"/>
        <w:jc w:val="center"/>
        <w:rPr>
          <w:rFonts w:ascii="Arial" w:hAnsi="Arial" w:cs="Arial"/>
          <w:sz w:val="22"/>
          <w:szCs w:val="22"/>
        </w:rPr>
      </w:pPr>
    </w:p>
    <w:p w14:paraId="0099B549" w14:textId="3A7CB732" w:rsidR="000257EB" w:rsidRPr="00D32711" w:rsidRDefault="00F10807" w:rsidP="00E44F3D">
      <w:pPr>
        <w:pStyle w:val="Heading1"/>
        <w:spacing w:line="360" w:lineRule="auto"/>
        <w:jc w:val="center"/>
        <w:rPr>
          <w:rFonts w:ascii="Arial" w:hAnsi="Arial" w:cs="Arial"/>
          <w:sz w:val="22"/>
          <w:szCs w:val="22"/>
        </w:rPr>
      </w:pPr>
      <w:r>
        <w:rPr>
          <w:rFonts w:ascii="Arial" w:hAnsi="Arial" w:cs="Arial"/>
          <w:sz w:val="22"/>
          <w:szCs w:val="22"/>
        </w:rPr>
        <w:t>PUBLIC SERVICES DELIVERY SCOTLAND</w:t>
      </w:r>
    </w:p>
    <w:p w14:paraId="23CC51AA" w14:textId="77777777" w:rsidR="000257EB" w:rsidRPr="00D32711" w:rsidRDefault="000257EB" w:rsidP="00E44F3D">
      <w:pPr>
        <w:spacing w:line="360" w:lineRule="auto"/>
        <w:jc w:val="center"/>
        <w:rPr>
          <w:rFonts w:ascii="Arial" w:hAnsi="Arial" w:cs="Arial"/>
          <w:sz w:val="22"/>
          <w:szCs w:val="22"/>
        </w:rPr>
      </w:pPr>
    </w:p>
    <w:p w14:paraId="0A2A6FCD" w14:textId="77777777" w:rsidR="000257EB" w:rsidRPr="00D32711" w:rsidRDefault="000257EB" w:rsidP="00E44F3D">
      <w:pPr>
        <w:spacing w:line="360" w:lineRule="auto"/>
        <w:jc w:val="center"/>
        <w:rPr>
          <w:rFonts w:ascii="Arial" w:hAnsi="Arial" w:cs="Arial"/>
          <w:sz w:val="22"/>
          <w:szCs w:val="22"/>
        </w:rPr>
      </w:pPr>
    </w:p>
    <w:p w14:paraId="190FD488" w14:textId="77777777" w:rsidR="000257EB" w:rsidRPr="00D32711" w:rsidRDefault="000257EB" w:rsidP="00E44F3D">
      <w:pPr>
        <w:spacing w:line="360" w:lineRule="auto"/>
        <w:jc w:val="center"/>
        <w:rPr>
          <w:rFonts w:ascii="Arial" w:hAnsi="Arial" w:cs="Arial"/>
          <w:sz w:val="22"/>
          <w:szCs w:val="22"/>
        </w:rPr>
      </w:pPr>
      <w:r w:rsidRPr="00D32711">
        <w:rPr>
          <w:rFonts w:ascii="Arial" w:hAnsi="Arial" w:cs="Arial"/>
          <w:sz w:val="22"/>
          <w:szCs w:val="22"/>
        </w:rPr>
        <w:t>and</w:t>
      </w:r>
    </w:p>
    <w:p w14:paraId="0F591CB5" w14:textId="77777777" w:rsidR="000257EB" w:rsidRPr="00D32711" w:rsidRDefault="000257EB" w:rsidP="00E44F3D">
      <w:pPr>
        <w:spacing w:line="360" w:lineRule="auto"/>
        <w:jc w:val="center"/>
        <w:rPr>
          <w:rFonts w:ascii="Arial" w:hAnsi="Arial" w:cs="Arial"/>
          <w:sz w:val="22"/>
          <w:szCs w:val="22"/>
        </w:rPr>
      </w:pPr>
    </w:p>
    <w:p w14:paraId="68AF012D" w14:textId="77777777" w:rsidR="000257EB" w:rsidRPr="00D32711" w:rsidRDefault="000257EB" w:rsidP="00E44F3D">
      <w:pPr>
        <w:spacing w:line="360" w:lineRule="auto"/>
        <w:jc w:val="center"/>
        <w:rPr>
          <w:rFonts w:ascii="Arial" w:hAnsi="Arial" w:cs="Arial"/>
          <w:sz w:val="22"/>
          <w:szCs w:val="22"/>
        </w:rPr>
      </w:pPr>
    </w:p>
    <w:p w14:paraId="1CCD08BF" w14:textId="77777777" w:rsidR="000257EB" w:rsidRPr="00D32711" w:rsidRDefault="000257EB" w:rsidP="00E44F3D">
      <w:pPr>
        <w:spacing w:line="360" w:lineRule="auto"/>
        <w:jc w:val="center"/>
        <w:rPr>
          <w:rFonts w:ascii="Arial" w:hAnsi="Arial" w:cs="Arial"/>
          <w:sz w:val="22"/>
          <w:szCs w:val="22"/>
        </w:rPr>
      </w:pPr>
      <w:r w:rsidRPr="00D32711">
        <w:rPr>
          <w:rFonts w:ascii="Arial" w:hAnsi="Arial" w:cs="Arial"/>
          <w:sz w:val="22"/>
          <w:szCs w:val="22"/>
        </w:rPr>
        <w:t>XXXXXX(Training Practice)XXXXXX</w:t>
      </w:r>
    </w:p>
    <w:p w14:paraId="00D5425C" w14:textId="77777777" w:rsidR="000257EB" w:rsidRPr="00D32711" w:rsidRDefault="000257EB" w:rsidP="00E44F3D">
      <w:pPr>
        <w:spacing w:line="360" w:lineRule="auto"/>
        <w:jc w:val="center"/>
        <w:rPr>
          <w:rFonts w:ascii="Arial" w:hAnsi="Arial" w:cs="Arial"/>
          <w:sz w:val="22"/>
          <w:szCs w:val="22"/>
        </w:rPr>
      </w:pPr>
    </w:p>
    <w:p w14:paraId="105F7507" w14:textId="77777777" w:rsidR="000257EB" w:rsidRPr="00D32711" w:rsidRDefault="000257EB" w:rsidP="00E44F3D">
      <w:pPr>
        <w:spacing w:line="360" w:lineRule="auto"/>
        <w:jc w:val="center"/>
        <w:rPr>
          <w:rFonts w:ascii="Arial" w:hAnsi="Arial" w:cs="Arial"/>
          <w:sz w:val="22"/>
          <w:szCs w:val="22"/>
        </w:rPr>
      </w:pPr>
    </w:p>
    <w:p w14:paraId="39194A76" w14:textId="77777777" w:rsidR="000257EB" w:rsidRPr="00D32711" w:rsidRDefault="000257EB" w:rsidP="00E44F3D">
      <w:pPr>
        <w:spacing w:line="360" w:lineRule="auto"/>
        <w:jc w:val="both"/>
        <w:rPr>
          <w:rFonts w:ascii="Arial" w:hAnsi="Arial" w:cs="Arial"/>
          <w:sz w:val="22"/>
          <w:szCs w:val="22"/>
        </w:rPr>
      </w:pPr>
    </w:p>
    <w:p w14:paraId="1A4A69B3" w14:textId="77777777" w:rsidR="000257EB" w:rsidRPr="00D32711" w:rsidRDefault="000257EB" w:rsidP="00E44F3D">
      <w:pPr>
        <w:spacing w:line="360" w:lineRule="auto"/>
        <w:jc w:val="both"/>
        <w:rPr>
          <w:rFonts w:ascii="Arial" w:hAnsi="Arial" w:cs="Arial"/>
          <w:sz w:val="22"/>
          <w:szCs w:val="22"/>
        </w:rPr>
      </w:pPr>
    </w:p>
    <w:p w14:paraId="33C5A523" w14:textId="77777777" w:rsidR="000257EB" w:rsidRPr="00D32711" w:rsidRDefault="000257EB" w:rsidP="00E44F3D">
      <w:pPr>
        <w:spacing w:line="360" w:lineRule="auto"/>
        <w:jc w:val="both"/>
        <w:rPr>
          <w:rFonts w:ascii="Arial" w:hAnsi="Arial" w:cs="Arial"/>
          <w:sz w:val="22"/>
          <w:szCs w:val="22"/>
        </w:rPr>
      </w:pPr>
    </w:p>
    <w:p w14:paraId="405CF087" w14:textId="77777777" w:rsidR="009F1098" w:rsidRPr="00D32711" w:rsidRDefault="009F1098" w:rsidP="00E44F3D">
      <w:pPr>
        <w:spacing w:line="360" w:lineRule="auto"/>
        <w:jc w:val="both"/>
        <w:rPr>
          <w:rFonts w:ascii="Arial" w:hAnsi="Arial" w:cs="Arial"/>
          <w:sz w:val="22"/>
          <w:szCs w:val="22"/>
        </w:rPr>
      </w:pPr>
    </w:p>
    <w:p w14:paraId="48844974" w14:textId="77777777" w:rsidR="009F1098" w:rsidRPr="00D32711" w:rsidRDefault="009F1098" w:rsidP="00E44F3D">
      <w:pPr>
        <w:spacing w:line="360" w:lineRule="auto"/>
        <w:jc w:val="both"/>
        <w:rPr>
          <w:rFonts w:ascii="Arial" w:hAnsi="Arial" w:cs="Arial"/>
          <w:sz w:val="22"/>
          <w:szCs w:val="22"/>
        </w:rPr>
      </w:pPr>
    </w:p>
    <w:p w14:paraId="1602BBE3" w14:textId="2EDA9575" w:rsidR="000257EB" w:rsidRPr="00D32711" w:rsidRDefault="00A657C1" w:rsidP="00E44F3D">
      <w:pPr>
        <w:tabs>
          <w:tab w:val="left" w:pos="567"/>
        </w:tabs>
        <w:spacing w:line="360" w:lineRule="auto"/>
        <w:jc w:val="both"/>
        <w:rPr>
          <w:rFonts w:ascii="Arial" w:hAnsi="Arial" w:cs="Arial"/>
          <w:b/>
          <w:sz w:val="22"/>
          <w:szCs w:val="22"/>
        </w:rPr>
      </w:pPr>
      <w:r w:rsidRPr="00D32711">
        <w:rPr>
          <w:rFonts w:ascii="Arial" w:hAnsi="Arial" w:cs="Arial"/>
          <w:noProof/>
          <w:sz w:val="22"/>
          <w:szCs w:val="22"/>
          <w:lang w:val="en-US"/>
        </w:rPr>
        <mc:AlternateContent>
          <mc:Choice Requires="wps">
            <w:drawing>
              <wp:anchor distT="0" distB="0" distL="114300" distR="114300" simplePos="0" relativeHeight="251657216" behindDoc="0" locked="0" layoutInCell="1" allowOverlap="1" wp14:anchorId="104E5127" wp14:editId="6C77112B">
                <wp:simplePos x="0" y="0"/>
                <wp:positionH relativeFrom="column">
                  <wp:posOffset>5732145</wp:posOffset>
                </wp:positionH>
                <wp:positionV relativeFrom="paragraph">
                  <wp:posOffset>1583690</wp:posOffset>
                </wp:positionV>
                <wp:extent cx="685800" cy="228600"/>
                <wp:effectExtent l="0" t="254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67E61" w14:textId="4F096DE6" w:rsidR="006E1F04" w:rsidRPr="00735357" w:rsidRDefault="006E1F04" w:rsidP="000257EB">
                            <w:pPr>
                              <w:jc w:val="right"/>
                              <w:rPr>
                                <w:sz w:val="16"/>
                              </w:rPr>
                            </w:pPr>
                            <w:r>
                              <w:rPr>
                                <w:sz w:val="16"/>
                              </w:rPr>
                              <w:t>v</w:t>
                            </w:r>
                            <w:r w:rsidRPr="00735357">
                              <w:rPr>
                                <w:sz w:val="16"/>
                              </w:rPr>
                              <w:t>0</w:t>
                            </w:r>
                            <w:r>
                              <w:rPr>
                                <w:sz w:val="16"/>
                              </w:rPr>
                              <w:t>6</w:t>
                            </w:r>
                            <w:r w:rsidR="00A704AC">
                              <w:rPr>
                                <w:sz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E5127" id="Text Box 3" o:spid="_x0000_s1027" type="#_x0000_t202" style="position:absolute;left:0;text-align:left;margin-left:451.35pt;margin-top:124.7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yZ8gEAANADAAAOAAAAZHJzL2Uyb0RvYy54bWysU1GP0zAMfkfiP0R5Z92m3Rj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" stroked="f">
                <v:textbox>
                  <w:txbxContent>
                    <w:p w14:paraId="24B67E61" w14:textId="4F096DE6" w:rsidR="006E1F04" w:rsidRPr="00735357" w:rsidRDefault="006E1F04" w:rsidP="000257EB">
                      <w:pPr>
                        <w:jc w:val="right"/>
                        <w:rPr>
                          <w:sz w:val="16"/>
                        </w:rPr>
                      </w:pPr>
                      <w:r>
                        <w:rPr>
                          <w:sz w:val="16"/>
                        </w:rPr>
                        <w:t>v</w:t>
                      </w:r>
                      <w:r w:rsidRPr="00735357">
                        <w:rPr>
                          <w:sz w:val="16"/>
                        </w:rPr>
                        <w:t>0</w:t>
                      </w:r>
                      <w:r>
                        <w:rPr>
                          <w:sz w:val="16"/>
                        </w:rPr>
                        <w:t>6</w:t>
                      </w:r>
                      <w:r w:rsidR="00A704AC">
                        <w:rPr>
                          <w:sz w:val="16"/>
                        </w:rPr>
                        <w:t>10</w:t>
                      </w:r>
                    </w:p>
                  </w:txbxContent>
                </v:textbox>
              </v:shape>
            </w:pict>
          </mc:Fallback>
        </mc:AlternateContent>
      </w:r>
      <w:r w:rsidRPr="00D32711">
        <w:rPr>
          <w:rFonts w:ascii="Arial" w:hAnsi="Arial" w:cs="Arial"/>
          <w:noProof/>
          <w:sz w:val="22"/>
          <w:szCs w:val="22"/>
          <w:lang w:val="en-US"/>
        </w:rPr>
        <mc:AlternateContent>
          <mc:Choice Requires="wps">
            <w:drawing>
              <wp:anchor distT="0" distB="0" distL="114300" distR="114300" simplePos="0" relativeHeight="251656192" behindDoc="0" locked="0" layoutInCell="1" allowOverlap="1" wp14:anchorId="278C0A67" wp14:editId="3B54D695">
                <wp:simplePos x="0" y="0"/>
                <wp:positionH relativeFrom="column">
                  <wp:posOffset>2531745</wp:posOffset>
                </wp:positionH>
                <wp:positionV relativeFrom="paragraph">
                  <wp:posOffset>343535</wp:posOffset>
                </wp:positionV>
                <wp:extent cx="1371600" cy="1143000"/>
                <wp:effectExtent l="0" t="63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8008C" w14:textId="3578247C" w:rsidR="006E1F04" w:rsidRDefault="006E1F04" w:rsidP="000257E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C0A67" id="Text Box 2" o:spid="_x0000_s1028" type="#_x0000_t202" style="position:absolute;left:0;text-align:left;margin-left:199.35pt;margin-top:27.05pt;width:108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" stroked="f">
                <v:textbox>
                  <w:txbxContent>
                    <w:p w14:paraId="1418008C" w14:textId="3578247C" w:rsidR="006E1F04" w:rsidRDefault="006E1F04" w:rsidP="000257EB">
                      <w:pPr>
                        <w:jc w:val="center"/>
                      </w:pPr>
                    </w:p>
                  </w:txbxContent>
                </v:textbox>
              </v:shape>
            </w:pict>
          </mc:Fallback>
        </mc:AlternateContent>
      </w:r>
      <w:r w:rsidR="000257EB" w:rsidRPr="00D32711">
        <w:rPr>
          <w:rFonts w:ascii="Arial" w:hAnsi="Arial" w:cs="Arial"/>
          <w:sz w:val="22"/>
          <w:szCs w:val="22"/>
        </w:rPr>
        <w:br w:type="page"/>
      </w:r>
      <w:r w:rsidR="000257EB" w:rsidRPr="00D32711">
        <w:rPr>
          <w:rFonts w:ascii="Arial" w:hAnsi="Arial" w:cs="Arial"/>
          <w:b/>
          <w:sz w:val="22"/>
          <w:szCs w:val="22"/>
        </w:rPr>
        <w:lastRenderedPageBreak/>
        <w:t>1.</w:t>
      </w:r>
      <w:r w:rsidR="00AA1D4B" w:rsidRPr="00D32711">
        <w:rPr>
          <w:rFonts w:ascii="Arial" w:hAnsi="Arial" w:cs="Arial"/>
          <w:sz w:val="22"/>
          <w:szCs w:val="22"/>
        </w:rPr>
        <w:tab/>
      </w:r>
      <w:r w:rsidR="000257EB" w:rsidRPr="00D32711">
        <w:rPr>
          <w:rFonts w:ascii="Arial" w:hAnsi="Arial" w:cs="Arial"/>
          <w:b/>
          <w:sz w:val="22"/>
          <w:szCs w:val="22"/>
          <w:u w:val="single"/>
        </w:rPr>
        <w:t>GP TRAINING AGREEMENT</w:t>
      </w:r>
    </w:p>
    <w:p w14:paraId="01EEB7A7" w14:textId="77777777" w:rsidR="000F491C" w:rsidRPr="00D32711" w:rsidRDefault="000F491C" w:rsidP="00E44F3D">
      <w:pPr>
        <w:spacing w:line="360" w:lineRule="auto"/>
        <w:ind w:left="720" w:hanging="720"/>
        <w:jc w:val="both"/>
        <w:rPr>
          <w:rFonts w:ascii="Arial" w:hAnsi="Arial" w:cs="Arial"/>
          <w:sz w:val="22"/>
          <w:szCs w:val="22"/>
        </w:rPr>
      </w:pPr>
    </w:p>
    <w:p w14:paraId="63F6543D" w14:textId="055045F8" w:rsidR="00781D4F" w:rsidRPr="00512ED2" w:rsidRDefault="000257EB" w:rsidP="00781D4F">
      <w:pPr>
        <w:spacing w:line="360" w:lineRule="auto"/>
        <w:ind w:left="567" w:hanging="567"/>
        <w:jc w:val="both"/>
        <w:rPr>
          <w:rFonts w:ascii="Arial" w:hAnsi="Arial" w:cs="Arial"/>
          <w:i/>
          <w:iCs/>
          <w:sz w:val="22"/>
          <w:szCs w:val="22"/>
        </w:rPr>
      </w:pPr>
      <w:r w:rsidRPr="00D32711">
        <w:rPr>
          <w:rFonts w:ascii="Arial" w:hAnsi="Arial" w:cs="Arial"/>
          <w:sz w:val="22"/>
          <w:szCs w:val="22"/>
        </w:rPr>
        <w:t>1.1</w:t>
      </w:r>
      <w:r w:rsidRPr="00D32711">
        <w:rPr>
          <w:rFonts w:ascii="Arial" w:hAnsi="Arial" w:cs="Arial"/>
          <w:sz w:val="22"/>
          <w:szCs w:val="22"/>
        </w:rPr>
        <w:tab/>
      </w:r>
      <w:r w:rsidR="00781D4F" w:rsidRPr="00512ED2">
        <w:rPr>
          <w:rFonts w:ascii="Arial" w:hAnsi="Arial" w:cs="Arial"/>
          <w:i/>
          <w:iCs/>
          <w:sz w:val="22"/>
          <w:szCs w:val="22"/>
        </w:rPr>
        <w:t>Public Services Delivery Scotland (hereafter ‘PSD Scotland’) was established on 1 April 2026. PSD Scotland operates through an expansion of the existing legal framework of the Common Services Agency (CSA) for the Scottish Health Service. The CSA remains the statutory body under the National Health Service (Scotland) Act 1978. The changes which support the creation of PSD Scotland (formerly NHS National Services Scotland (NSS) and NHS Education for Scotland (NES)) came into effect through The National Health Service (Functions of the Common Services Agency) (Miscellaneous Amendments (Scotland) Order 2026 and The NHS Education for Scotland and the Common Services Agency (Transfer of Staff) Regulations 2026. PSD Scotland has a place of business at Gyle Square, 1 South Gyle Crescent, Edinburgh, EH12 9EB. The organisation leads on workforce planning and development, service infrastructure and innovation, with a particular focus on digital transformation. It accelerates national programmes, alongside continued delivery of all existing NES and NSS services, delivering safer, more consistent and efficient care for people in Scotland.</w:t>
      </w:r>
    </w:p>
    <w:p w14:paraId="5D9ACAB7" w14:textId="77777777" w:rsidR="000257EB" w:rsidRPr="00D32711" w:rsidRDefault="000257EB" w:rsidP="00E44F3D">
      <w:pPr>
        <w:pStyle w:val="BodyText"/>
        <w:spacing w:line="360" w:lineRule="auto"/>
        <w:ind w:left="567" w:hanging="567"/>
        <w:jc w:val="both"/>
        <w:rPr>
          <w:rFonts w:ascii="Arial" w:hAnsi="Arial" w:cs="Arial"/>
          <w:sz w:val="22"/>
          <w:szCs w:val="22"/>
        </w:rPr>
      </w:pPr>
    </w:p>
    <w:p w14:paraId="165FBA88" w14:textId="093163BF" w:rsidR="000257EB" w:rsidRPr="00D32711" w:rsidRDefault="000257EB" w:rsidP="00E44F3D">
      <w:pPr>
        <w:pStyle w:val="BodyText"/>
        <w:numPr>
          <w:ilvl w:val="1"/>
          <w:numId w:val="1"/>
        </w:numPr>
        <w:tabs>
          <w:tab w:val="clear" w:pos="360"/>
          <w:tab w:val="num" w:pos="567"/>
        </w:tabs>
        <w:spacing w:line="360" w:lineRule="auto"/>
        <w:ind w:left="567" w:hanging="567"/>
        <w:jc w:val="both"/>
        <w:rPr>
          <w:rFonts w:ascii="Arial" w:hAnsi="Arial" w:cs="Arial"/>
          <w:sz w:val="22"/>
          <w:szCs w:val="22"/>
        </w:rPr>
      </w:pPr>
      <w:r w:rsidRPr="00D32711">
        <w:rPr>
          <w:rFonts w:ascii="Arial" w:hAnsi="Arial" w:cs="Arial"/>
          <w:sz w:val="22"/>
          <w:szCs w:val="22"/>
        </w:rPr>
        <w:t xml:space="preserve">The GP Training Agreement is made between </w:t>
      </w:r>
      <w:r w:rsidR="00AA69B6">
        <w:rPr>
          <w:rFonts w:ascii="Arial" w:hAnsi="Arial" w:cs="Arial"/>
          <w:sz w:val="22"/>
          <w:szCs w:val="22"/>
        </w:rPr>
        <w:t>PSD Scotland</w:t>
      </w:r>
      <w:r w:rsidRPr="00D32711">
        <w:rPr>
          <w:rFonts w:ascii="Arial" w:hAnsi="Arial" w:cs="Arial"/>
          <w:sz w:val="22"/>
          <w:szCs w:val="22"/>
        </w:rPr>
        <w:t xml:space="preserve"> and the GP Practice (hereafter the ‘Training Practice’) hosting the GP Specialty Training Registrar (hereafter the ‘GP Registrar’).</w:t>
      </w:r>
    </w:p>
    <w:p w14:paraId="7183A408" w14:textId="77777777" w:rsidR="000257EB" w:rsidRPr="00D32711" w:rsidRDefault="000257EB" w:rsidP="00E44F3D">
      <w:pPr>
        <w:pStyle w:val="BodyText"/>
        <w:tabs>
          <w:tab w:val="left" w:pos="567"/>
        </w:tabs>
        <w:spacing w:line="360" w:lineRule="auto"/>
        <w:ind w:left="567" w:hanging="567"/>
        <w:jc w:val="both"/>
        <w:rPr>
          <w:rFonts w:ascii="Arial" w:hAnsi="Arial" w:cs="Arial"/>
          <w:sz w:val="22"/>
          <w:szCs w:val="22"/>
        </w:rPr>
      </w:pPr>
    </w:p>
    <w:p w14:paraId="6238C2B0" w14:textId="46CC5481" w:rsidR="000B2F9F" w:rsidRPr="00D32711" w:rsidRDefault="000B2F9F" w:rsidP="00E44F3D">
      <w:pPr>
        <w:pStyle w:val="BodyText"/>
        <w:numPr>
          <w:ilvl w:val="1"/>
          <w:numId w:val="1"/>
        </w:numPr>
        <w:tabs>
          <w:tab w:val="clear" w:pos="360"/>
          <w:tab w:val="left" w:pos="567"/>
        </w:tabs>
        <w:spacing w:line="360" w:lineRule="auto"/>
        <w:ind w:left="567" w:hanging="567"/>
        <w:jc w:val="both"/>
        <w:rPr>
          <w:rFonts w:ascii="Arial" w:hAnsi="Arial" w:cs="Arial"/>
          <w:sz w:val="22"/>
          <w:szCs w:val="22"/>
        </w:rPr>
      </w:pPr>
      <w:r w:rsidRPr="00D32711">
        <w:rPr>
          <w:rFonts w:ascii="Arial" w:hAnsi="Arial" w:cs="Arial"/>
          <w:sz w:val="22"/>
          <w:szCs w:val="22"/>
        </w:rPr>
        <w:t xml:space="preserve">The aim of this GP Training Agreement (hereafter ‘the Agreement’), between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and the Training Practice hosting the GP Specialty Training Registrar (hereafter the ‘GP Registrar’) is to provide a framework that supports supervised training to allow the GP Registrar to develop and reach the standard required for independent general practice.</w:t>
      </w:r>
    </w:p>
    <w:p w14:paraId="3691B67A" w14:textId="77777777" w:rsidR="000257EB" w:rsidRPr="00D32711" w:rsidRDefault="000257EB" w:rsidP="00E44F3D">
      <w:pPr>
        <w:pStyle w:val="BodyText"/>
        <w:spacing w:line="360" w:lineRule="auto"/>
        <w:jc w:val="both"/>
        <w:rPr>
          <w:rFonts w:ascii="Arial" w:hAnsi="Arial" w:cs="Arial"/>
          <w:sz w:val="22"/>
          <w:szCs w:val="22"/>
        </w:rPr>
      </w:pPr>
    </w:p>
    <w:p w14:paraId="0F122650" w14:textId="77777777" w:rsidR="000257EB" w:rsidRPr="00D32711" w:rsidRDefault="003E57FB" w:rsidP="00E44F3D">
      <w:pPr>
        <w:pStyle w:val="BodyText"/>
        <w:tabs>
          <w:tab w:val="left" w:pos="567"/>
        </w:tabs>
        <w:spacing w:line="360" w:lineRule="auto"/>
        <w:jc w:val="both"/>
        <w:rPr>
          <w:rFonts w:ascii="Arial" w:hAnsi="Arial" w:cs="Arial"/>
          <w:b/>
          <w:sz w:val="22"/>
          <w:szCs w:val="22"/>
          <w:u w:val="single"/>
        </w:rPr>
      </w:pPr>
      <w:r w:rsidRPr="00D32711">
        <w:rPr>
          <w:rFonts w:ascii="Arial" w:hAnsi="Arial" w:cs="Arial"/>
          <w:b/>
          <w:sz w:val="22"/>
          <w:szCs w:val="22"/>
        </w:rPr>
        <w:t>2</w:t>
      </w:r>
      <w:r w:rsidR="000257EB" w:rsidRPr="00D32711">
        <w:rPr>
          <w:rFonts w:ascii="Arial" w:hAnsi="Arial" w:cs="Arial"/>
          <w:b/>
          <w:sz w:val="22"/>
          <w:szCs w:val="22"/>
        </w:rPr>
        <w:t>.</w:t>
      </w:r>
      <w:r w:rsidR="000257EB" w:rsidRPr="00D32711">
        <w:rPr>
          <w:rFonts w:ascii="Arial" w:hAnsi="Arial" w:cs="Arial"/>
          <w:b/>
          <w:sz w:val="22"/>
          <w:szCs w:val="22"/>
        </w:rPr>
        <w:tab/>
      </w:r>
      <w:r w:rsidR="000257EB" w:rsidRPr="00D32711">
        <w:rPr>
          <w:rFonts w:ascii="Arial" w:hAnsi="Arial" w:cs="Arial"/>
          <w:b/>
          <w:sz w:val="22"/>
          <w:szCs w:val="22"/>
          <w:u w:val="single"/>
        </w:rPr>
        <w:t>COMMENCEMENT AND DURATION</w:t>
      </w:r>
    </w:p>
    <w:p w14:paraId="4654832F" w14:textId="77777777" w:rsidR="000F491C" w:rsidRPr="00D32711" w:rsidRDefault="000F491C" w:rsidP="00E44F3D">
      <w:pPr>
        <w:pStyle w:val="BodyText"/>
        <w:spacing w:line="360" w:lineRule="auto"/>
        <w:jc w:val="both"/>
        <w:rPr>
          <w:rFonts w:ascii="Arial" w:hAnsi="Arial" w:cs="Arial"/>
          <w:sz w:val="22"/>
          <w:szCs w:val="22"/>
        </w:rPr>
      </w:pPr>
    </w:p>
    <w:p w14:paraId="33397DCA" w14:textId="27D2A298" w:rsidR="000257EB" w:rsidRPr="00D32711" w:rsidRDefault="000257EB" w:rsidP="00E44F3D">
      <w:pPr>
        <w:pStyle w:val="BodyText"/>
        <w:spacing w:line="360" w:lineRule="auto"/>
        <w:ind w:left="567"/>
        <w:jc w:val="both"/>
        <w:rPr>
          <w:rFonts w:ascii="Arial" w:hAnsi="Arial" w:cs="Arial"/>
          <w:sz w:val="22"/>
          <w:szCs w:val="22"/>
        </w:rPr>
      </w:pPr>
      <w:r w:rsidRPr="00D32711">
        <w:rPr>
          <w:rFonts w:ascii="Arial" w:hAnsi="Arial" w:cs="Arial"/>
          <w:sz w:val="22"/>
          <w:szCs w:val="22"/>
        </w:rPr>
        <w:t xml:space="preserve">The Agreement shall endure </w:t>
      </w:r>
      <w:r w:rsidR="000B2F9F" w:rsidRPr="00D32711">
        <w:rPr>
          <w:rFonts w:ascii="Arial" w:hAnsi="Arial" w:cs="Arial"/>
          <w:sz w:val="22"/>
          <w:szCs w:val="22"/>
        </w:rPr>
        <w:t xml:space="preserve">between </w:t>
      </w:r>
      <w:r w:rsidR="00AA69B6">
        <w:rPr>
          <w:rFonts w:ascii="Arial" w:hAnsi="Arial" w:cs="Arial"/>
          <w:sz w:val="22"/>
          <w:szCs w:val="22"/>
        </w:rPr>
        <w:t xml:space="preserve">PSD </w:t>
      </w:r>
      <w:r w:rsidR="008D33F2">
        <w:rPr>
          <w:rFonts w:ascii="Arial" w:hAnsi="Arial" w:cs="Arial"/>
          <w:sz w:val="22"/>
          <w:szCs w:val="22"/>
        </w:rPr>
        <w:t>Scotland</w:t>
      </w:r>
      <w:r w:rsidR="000B2F9F" w:rsidRPr="00D32711">
        <w:rPr>
          <w:rFonts w:ascii="Arial" w:hAnsi="Arial" w:cs="Arial"/>
          <w:sz w:val="22"/>
          <w:szCs w:val="22"/>
        </w:rPr>
        <w:t xml:space="preserve"> and the Training Practice </w:t>
      </w:r>
      <w:r w:rsidRPr="00D32711">
        <w:rPr>
          <w:rFonts w:ascii="Arial" w:hAnsi="Arial" w:cs="Arial"/>
          <w:sz w:val="22"/>
          <w:szCs w:val="22"/>
        </w:rPr>
        <w:t>as long as the practice maintains its training status by meeting the required conditions</w:t>
      </w:r>
      <w:r w:rsidR="000B2F9F" w:rsidRPr="00D32711">
        <w:rPr>
          <w:rFonts w:ascii="Arial" w:hAnsi="Arial" w:cs="Arial"/>
          <w:sz w:val="22"/>
          <w:szCs w:val="22"/>
        </w:rPr>
        <w:t>.</w:t>
      </w:r>
    </w:p>
    <w:p w14:paraId="3F9B6E72" w14:textId="77777777" w:rsidR="000257EB" w:rsidRPr="00D32711" w:rsidRDefault="000257EB" w:rsidP="00E44F3D">
      <w:pPr>
        <w:pStyle w:val="BodyText"/>
        <w:spacing w:line="360" w:lineRule="auto"/>
        <w:ind w:left="567"/>
        <w:jc w:val="both"/>
        <w:rPr>
          <w:rFonts w:ascii="Arial" w:hAnsi="Arial" w:cs="Arial"/>
          <w:sz w:val="22"/>
          <w:szCs w:val="22"/>
        </w:rPr>
      </w:pPr>
    </w:p>
    <w:p w14:paraId="48E8F0DE" w14:textId="56B470DE" w:rsidR="000257EB" w:rsidRPr="00D32711" w:rsidRDefault="000257EB" w:rsidP="00E44F3D">
      <w:pPr>
        <w:pStyle w:val="BodyText"/>
        <w:spacing w:line="360" w:lineRule="auto"/>
        <w:ind w:left="567"/>
        <w:jc w:val="both"/>
        <w:rPr>
          <w:rFonts w:ascii="Arial" w:hAnsi="Arial" w:cs="Arial"/>
          <w:sz w:val="22"/>
          <w:szCs w:val="22"/>
        </w:rPr>
      </w:pPr>
      <w:r w:rsidRPr="00D32711">
        <w:rPr>
          <w:rFonts w:ascii="Arial" w:hAnsi="Arial" w:cs="Arial"/>
          <w:sz w:val="22"/>
          <w:szCs w:val="22"/>
        </w:rPr>
        <w:lastRenderedPageBreak/>
        <w:t xml:space="preserve">The terms of this Agreement will apply to the </w:t>
      </w:r>
      <w:r w:rsidR="00AA1D4B" w:rsidRPr="00D32711">
        <w:rPr>
          <w:rFonts w:ascii="Arial" w:hAnsi="Arial" w:cs="Arial"/>
          <w:sz w:val="22"/>
          <w:szCs w:val="22"/>
        </w:rPr>
        <w:t>provision of</w:t>
      </w:r>
      <w:r w:rsidRPr="00D32711">
        <w:rPr>
          <w:rFonts w:ascii="Arial" w:hAnsi="Arial" w:cs="Arial"/>
          <w:sz w:val="22"/>
          <w:szCs w:val="22"/>
        </w:rPr>
        <w:t xml:space="preserve"> </w:t>
      </w:r>
      <w:r w:rsidR="00AA1D4B" w:rsidRPr="00D32711">
        <w:rPr>
          <w:rFonts w:ascii="Arial" w:hAnsi="Arial" w:cs="Arial"/>
          <w:sz w:val="22"/>
          <w:szCs w:val="22"/>
        </w:rPr>
        <w:t xml:space="preserve">GP training within the Training Practice </w:t>
      </w:r>
      <w:r w:rsidRPr="00D32711">
        <w:rPr>
          <w:rFonts w:ascii="Arial" w:hAnsi="Arial" w:cs="Arial"/>
          <w:sz w:val="22"/>
          <w:szCs w:val="22"/>
        </w:rPr>
        <w:t xml:space="preserve">provided </w:t>
      </w:r>
      <w:r w:rsidR="00AA1D4B" w:rsidRPr="00D32711">
        <w:rPr>
          <w:rFonts w:ascii="Arial" w:hAnsi="Arial" w:cs="Arial"/>
          <w:sz w:val="22"/>
          <w:szCs w:val="22"/>
        </w:rPr>
        <w:t xml:space="preserve">as a service </w:t>
      </w:r>
      <w:r w:rsidRPr="00D32711">
        <w:rPr>
          <w:rFonts w:ascii="Arial" w:hAnsi="Arial" w:cs="Arial"/>
          <w:sz w:val="22"/>
          <w:szCs w:val="22"/>
        </w:rPr>
        <w:t xml:space="preserve">to </w:t>
      </w:r>
      <w:r w:rsidR="00AA69B6">
        <w:rPr>
          <w:rFonts w:ascii="Arial" w:hAnsi="Arial" w:cs="Arial"/>
          <w:sz w:val="22"/>
          <w:szCs w:val="22"/>
        </w:rPr>
        <w:t xml:space="preserve">PSD </w:t>
      </w:r>
      <w:r w:rsidR="008D33F2">
        <w:rPr>
          <w:rFonts w:ascii="Arial" w:hAnsi="Arial" w:cs="Arial"/>
          <w:sz w:val="22"/>
          <w:szCs w:val="22"/>
        </w:rPr>
        <w:t>Scotland</w:t>
      </w:r>
      <w:r w:rsidR="00AA1D4B" w:rsidRPr="00D32711">
        <w:rPr>
          <w:rFonts w:ascii="Arial" w:hAnsi="Arial" w:cs="Arial"/>
          <w:sz w:val="22"/>
          <w:szCs w:val="22"/>
        </w:rPr>
        <w:t>.</w:t>
      </w:r>
    </w:p>
    <w:p w14:paraId="2B6D4C3E" w14:textId="77777777" w:rsidR="000257EB" w:rsidRPr="00D32711" w:rsidRDefault="000257EB" w:rsidP="00E44F3D">
      <w:pPr>
        <w:pStyle w:val="BodyText"/>
        <w:spacing w:line="360" w:lineRule="auto"/>
        <w:ind w:left="567"/>
        <w:jc w:val="both"/>
        <w:rPr>
          <w:rFonts w:ascii="Arial" w:hAnsi="Arial" w:cs="Arial"/>
          <w:sz w:val="22"/>
          <w:szCs w:val="22"/>
        </w:rPr>
      </w:pPr>
    </w:p>
    <w:p w14:paraId="1B12A6F7" w14:textId="77777777" w:rsidR="000257EB" w:rsidRPr="00D32711" w:rsidRDefault="003E57FB" w:rsidP="00E44F3D">
      <w:pPr>
        <w:pStyle w:val="BodyText"/>
        <w:tabs>
          <w:tab w:val="left" w:pos="567"/>
        </w:tabs>
        <w:spacing w:line="360" w:lineRule="auto"/>
        <w:jc w:val="both"/>
        <w:rPr>
          <w:rFonts w:ascii="Arial" w:hAnsi="Arial" w:cs="Arial"/>
          <w:b/>
          <w:sz w:val="22"/>
          <w:szCs w:val="22"/>
          <w:u w:val="single"/>
        </w:rPr>
      </w:pPr>
      <w:r w:rsidRPr="00D32711">
        <w:rPr>
          <w:rFonts w:ascii="Arial" w:hAnsi="Arial" w:cs="Arial"/>
          <w:b/>
          <w:sz w:val="22"/>
          <w:szCs w:val="22"/>
        </w:rPr>
        <w:t>3</w:t>
      </w:r>
      <w:r w:rsidR="000257EB" w:rsidRPr="00D32711">
        <w:rPr>
          <w:rFonts w:ascii="Arial" w:hAnsi="Arial" w:cs="Arial"/>
          <w:b/>
          <w:sz w:val="22"/>
          <w:szCs w:val="22"/>
        </w:rPr>
        <w:t>.</w:t>
      </w:r>
      <w:r w:rsidR="000257EB" w:rsidRPr="00D32711">
        <w:rPr>
          <w:rFonts w:ascii="Arial" w:hAnsi="Arial" w:cs="Arial"/>
          <w:b/>
          <w:sz w:val="22"/>
          <w:szCs w:val="22"/>
        </w:rPr>
        <w:tab/>
      </w:r>
      <w:r w:rsidR="000257EB" w:rsidRPr="00D32711">
        <w:rPr>
          <w:rFonts w:ascii="Arial" w:hAnsi="Arial" w:cs="Arial"/>
          <w:b/>
          <w:sz w:val="22"/>
          <w:szCs w:val="22"/>
          <w:u w:val="single"/>
        </w:rPr>
        <w:t>ACCOUNTABILITY ARRANGEMENTS</w:t>
      </w:r>
    </w:p>
    <w:p w14:paraId="359C0D4D" w14:textId="77777777" w:rsidR="00537D5E" w:rsidRPr="00D32711" w:rsidRDefault="00537D5E" w:rsidP="00E44F3D">
      <w:pPr>
        <w:pStyle w:val="BodyText"/>
        <w:tabs>
          <w:tab w:val="left" w:pos="567"/>
        </w:tabs>
        <w:spacing w:line="360" w:lineRule="auto"/>
        <w:jc w:val="both"/>
        <w:rPr>
          <w:rFonts w:ascii="Arial" w:hAnsi="Arial" w:cs="Arial"/>
          <w:b/>
          <w:sz w:val="22"/>
          <w:szCs w:val="22"/>
        </w:rPr>
      </w:pPr>
    </w:p>
    <w:p w14:paraId="3EB705F5" w14:textId="2E2BFD86" w:rsidR="000257EB" w:rsidRPr="00D32711" w:rsidRDefault="000257EB" w:rsidP="00E44F3D">
      <w:pPr>
        <w:pStyle w:val="BodyText"/>
        <w:spacing w:line="360" w:lineRule="auto"/>
        <w:ind w:left="567"/>
        <w:jc w:val="both"/>
        <w:rPr>
          <w:rFonts w:ascii="Arial" w:hAnsi="Arial" w:cs="Arial"/>
          <w:sz w:val="22"/>
          <w:szCs w:val="22"/>
        </w:rPr>
      </w:pPr>
      <w:r w:rsidRPr="00D32711">
        <w:rPr>
          <w:rFonts w:ascii="Arial" w:hAnsi="Arial" w:cs="Arial"/>
          <w:sz w:val="22"/>
          <w:szCs w:val="22"/>
        </w:rPr>
        <w:t xml:space="preserve">Accountability for meeting those responsibilities set out in this Agreement lies with the Training Practice and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r w:rsidR="00176671" w:rsidRPr="00D32711">
        <w:rPr>
          <w:rFonts w:ascii="Arial" w:hAnsi="Arial" w:cs="Arial"/>
          <w:sz w:val="22"/>
          <w:szCs w:val="22"/>
        </w:rPr>
        <w:t xml:space="preserve"> SGPC and </w:t>
      </w:r>
      <w:r w:rsidR="00AA69B6">
        <w:rPr>
          <w:rFonts w:ascii="Arial" w:hAnsi="Arial" w:cs="Arial"/>
          <w:sz w:val="22"/>
          <w:szCs w:val="22"/>
        </w:rPr>
        <w:t xml:space="preserve">PSD </w:t>
      </w:r>
      <w:r w:rsidR="008D33F2">
        <w:rPr>
          <w:rFonts w:ascii="Arial" w:hAnsi="Arial" w:cs="Arial"/>
          <w:sz w:val="22"/>
          <w:szCs w:val="22"/>
        </w:rPr>
        <w:t>Scotland</w:t>
      </w:r>
      <w:r w:rsidR="00176671" w:rsidRPr="00D32711">
        <w:rPr>
          <w:rFonts w:ascii="Arial" w:hAnsi="Arial" w:cs="Arial"/>
          <w:sz w:val="22"/>
          <w:szCs w:val="22"/>
        </w:rPr>
        <w:t xml:space="preserve"> will</w:t>
      </w:r>
      <w:r w:rsidR="00AA1D4B" w:rsidRPr="00D32711">
        <w:rPr>
          <w:rFonts w:ascii="Arial" w:hAnsi="Arial" w:cs="Arial"/>
          <w:sz w:val="22"/>
          <w:szCs w:val="22"/>
        </w:rPr>
        <w:t xml:space="preserve"> </w:t>
      </w:r>
      <w:r w:rsidR="00176671" w:rsidRPr="00D32711">
        <w:rPr>
          <w:rFonts w:ascii="Arial" w:hAnsi="Arial" w:cs="Arial"/>
          <w:sz w:val="22"/>
          <w:szCs w:val="22"/>
        </w:rPr>
        <w:t>review and jointly agree any changes to t</w:t>
      </w:r>
      <w:r w:rsidRPr="00D32711">
        <w:rPr>
          <w:rFonts w:ascii="Arial" w:hAnsi="Arial" w:cs="Arial"/>
          <w:sz w:val="22"/>
          <w:szCs w:val="22"/>
        </w:rPr>
        <w:t xml:space="preserve">his Agreement to ensure that it meets the requirements of both parties.  </w:t>
      </w:r>
      <w:r w:rsidR="00176671" w:rsidRPr="00D32711">
        <w:rPr>
          <w:rFonts w:ascii="Arial" w:hAnsi="Arial" w:cs="Arial"/>
          <w:sz w:val="22"/>
          <w:szCs w:val="22"/>
        </w:rPr>
        <w:t xml:space="preserve">Training practices will receive an updated version of the Agreement </w:t>
      </w:r>
      <w:r w:rsidR="00D44FAB" w:rsidRPr="00D32711">
        <w:rPr>
          <w:rFonts w:ascii="Arial" w:hAnsi="Arial" w:cs="Arial"/>
          <w:sz w:val="22"/>
          <w:szCs w:val="22"/>
        </w:rPr>
        <w:t>following this review.</w:t>
      </w:r>
    </w:p>
    <w:p w14:paraId="0E6C70AF" w14:textId="77777777" w:rsidR="00356AEC" w:rsidRPr="00D32711" w:rsidRDefault="00356AEC" w:rsidP="00E44F3D">
      <w:pPr>
        <w:pStyle w:val="BodyText"/>
        <w:spacing w:line="360" w:lineRule="auto"/>
        <w:jc w:val="both"/>
        <w:rPr>
          <w:rFonts w:ascii="Arial" w:hAnsi="Arial" w:cs="Arial"/>
          <w:sz w:val="22"/>
          <w:szCs w:val="22"/>
        </w:rPr>
      </w:pPr>
    </w:p>
    <w:p w14:paraId="712B9388" w14:textId="77777777" w:rsidR="000257EB" w:rsidRPr="00D32711" w:rsidRDefault="003E57FB" w:rsidP="00E44F3D">
      <w:pPr>
        <w:pStyle w:val="Heading1"/>
        <w:tabs>
          <w:tab w:val="left" w:pos="567"/>
        </w:tabs>
        <w:spacing w:line="360" w:lineRule="auto"/>
        <w:jc w:val="both"/>
        <w:rPr>
          <w:rFonts w:ascii="Arial" w:hAnsi="Arial" w:cs="Arial"/>
          <w:sz w:val="22"/>
          <w:szCs w:val="22"/>
          <w:u w:val="single"/>
        </w:rPr>
      </w:pPr>
      <w:r w:rsidRPr="00D32711">
        <w:rPr>
          <w:rFonts w:ascii="Arial" w:hAnsi="Arial" w:cs="Arial"/>
          <w:sz w:val="22"/>
          <w:szCs w:val="22"/>
        </w:rPr>
        <w:t>4</w:t>
      </w:r>
      <w:r w:rsidR="000257EB" w:rsidRPr="00D32711">
        <w:rPr>
          <w:rFonts w:ascii="Arial" w:hAnsi="Arial" w:cs="Arial"/>
          <w:sz w:val="22"/>
          <w:szCs w:val="22"/>
        </w:rPr>
        <w:t>.</w:t>
      </w:r>
      <w:r w:rsidR="00AA1D4B" w:rsidRPr="00D32711">
        <w:rPr>
          <w:rFonts w:ascii="Arial" w:hAnsi="Arial" w:cs="Arial"/>
          <w:sz w:val="22"/>
          <w:szCs w:val="22"/>
        </w:rPr>
        <w:tab/>
      </w:r>
      <w:r w:rsidR="000257EB" w:rsidRPr="00D32711">
        <w:rPr>
          <w:rFonts w:ascii="Arial" w:hAnsi="Arial" w:cs="Arial"/>
          <w:sz w:val="22"/>
          <w:szCs w:val="22"/>
          <w:u w:val="single"/>
        </w:rPr>
        <w:t>GOVERNANCE INCLUDING CLINICAL GOVERNANCE ARRANGEMENTS</w:t>
      </w:r>
    </w:p>
    <w:p w14:paraId="2FC7BDD2" w14:textId="77777777" w:rsidR="000F491C" w:rsidRPr="00D32711" w:rsidRDefault="000F491C" w:rsidP="00E44F3D">
      <w:pPr>
        <w:spacing w:line="360" w:lineRule="auto"/>
        <w:ind w:left="720" w:hanging="720"/>
        <w:jc w:val="both"/>
        <w:rPr>
          <w:rFonts w:ascii="Arial" w:hAnsi="Arial" w:cs="Arial"/>
          <w:sz w:val="22"/>
          <w:szCs w:val="22"/>
        </w:rPr>
      </w:pPr>
    </w:p>
    <w:p w14:paraId="1CC9ED0B" w14:textId="77777777" w:rsidR="000257EB" w:rsidRPr="00D32711" w:rsidRDefault="003E57FB" w:rsidP="00E44F3D">
      <w:pPr>
        <w:spacing w:line="360" w:lineRule="auto"/>
        <w:ind w:left="567" w:hanging="567"/>
        <w:jc w:val="both"/>
        <w:rPr>
          <w:rFonts w:ascii="Arial" w:hAnsi="Arial" w:cs="Arial"/>
          <w:sz w:val="22"/>
          <w:szCs w:val="22"/>
        </w:rPr>
      </w:pPr>
      <w:r w:rsidRPr="00D32711">
        <w:rPr>
          <w:rFonts w:ascii="Arial" w:hAnsi="Arial" w:cs="Arial"/>
          <w:sz w:val="22"/>
          <w:szCs w:val="22"/>
        </w:rPr>
        <w:t>4.1</w:t>
      </w:r>
      <w:r w:rsidR="00EB7619" w:rsidRPr="00D32711">
        <w:rPr>
          <w:rFonts w:ascii="Arial" w:hAnsi="Arial" w:cs="Arial"/>
          <w:sz w:val="22"/>
          <w:szCs w:val="22"/>
        </w:rPr>
        <w:tab/>
      </w:r>
      <w:r w:rsidR="000257EB" w:rsidRPr="00D32711">
        <w:rPr>
          <w:rFonts w:ascii="Arial" w:hAnsi="Arial" w:cs="Arial"/>
          <w:sz w:val="22"/>
          <w:szCs w:val="22"/>
          <w:u w:val="single"/>
        </w:rPr>
        <w:t>Governance &amp; Quality Assurance</w:t>
      </w:r>
    </w:p>
    <w:p w14:paraId="09978AFA" w14:textId="77777777" w:rsidR="000257EB" w:rsidRPr="00D32711" w:rsidRDefault="000F491C" w:rsidP="00E44F3D">
      <w:pPr>
        <w:spacing w:line="360" w:lineRule="auto"/>
        <w:ind w:left="720" w:hanging="720"/>
        <w:jc w:val="both"/>
        <w:rPr>
          <w:rFonts w:ascii="Arial" w:hAnsi="Arial" w:cs="Arial"/>
          <w:sz w:val="22"/>
          <w:szCs w:val="22"/>
        </w:rPr>
      </w:pPr>
      <w:r w:rsidRPr="00D32711">
        <w:rPr>
          <w:rFonts w:ascii="Arial" w:hAnsi="Arial" w:cs="Arial"/>
          <w:sz w:val="22"/>
          <w:szCs w:val="22"/>
        </w:rPr>
        <w:tab/>
      </w:r>
    </w:p>
    <w:p w14:paraId="15BB5358" w14:textId="77777777" w:rsidR="000257EB" w:rsidRPr="00D32711" w:rsidRDefault="000257EB" w:rsidP="00E44F3D">
      <w:pPr>
        <w:pStyle w:val="BodyText"/>
        <w:spacing w:line="360" w:lineRule="auto"/>
        <w:ind w:left="567"/>
        <w:jc w:val="both"/>
        <w:rPr>
          <w:rFonts w:ascii="Arial" w:hAnsi="Arial" w:cs="Arial"/>
          <w:sz w:val="22"/>
          <w:szCs w:val="22"/>
        </w:rPr>
      </w:pPr>
      <w:r w:rsidRPr="00D32711">
        <w:rPr>
          <w:rFonts w:ascii="Arial" w:hAnsi="Arial" w:cs="Arial"/>
          <w:sz w:val="22"/>
          <w:szCs w:val="22"/>
        </w:rPr>
        <w:t>Under the terms of this Agreement</w:t>
      </w:r>
      <w:r w:rsidR="00AA1D4B" w:rsidRPr="00D32711">
        <w:rPr>
          <w:rFonts w:ascii="Arial" w:hAnsi="Arial" w:cs="Arial"/>
          <w:sz w:val="22"/>
          <w:szCs w:val="22"/>
        </w:rPr>
        <w:t>,</w:t>
      </w:r>
      <w:r w:rsidRPr="00D32711">
        <w:rPr>
          <w:rFonts w:ascii="Arial" w:hAnsi="Arial" w:cs="Arial"/>
          <w:sz w:val="22"/>
          <w:szCs w:val="22"/>
        </w:rPr>
        <w:t xml:space="preserve"> Training Practices will meet the requirements of the following governance and quality assurance frameworks as amended from time to time: </w:t>
      </w:r>
    </w:p>
    <w:p w14:paraId="4E790520" w14:textId="01B09702" w:rsidR="000257EB" w:rsidRPr="00D32711" w:rsidRDefault="000257EB" w:rsidP="00E44F3D">
      <w:pPr>
        <w:numPr>
          <w:ilvl w:val="0"/>
          <w:numId w:val="5"/>
        </w:numPr>
        <w:tabs>
          <w:tab w:val="num" w:pos="993"/>
          <w:tab w:val="left" w:pos="1134"/>
        </w:tabs>
        <w:spacing w:before="240" w:line="360" w:lineRule="auto"/>
        <w:ind w:left="993" w:hanging="426"/>
        <w:jc w:val="both"/>
        <w:rPr>
          <w:rFonts w:ascii="Arial" w:hAnsi="Arial" w:cs="Arial"/>
          <w:sz w:val="22"/>
          <w:szCs w:val="22"/>
        </w:rPr>
      </w:pPr>
      <w:r w:rsidRPr="00D32711">
        <w:rPr>
          <w:rFonts w:ascii="Arial" w:hAnsi="Arial" w:cs="Arial"/>
          <w:sz w:val="22"/>
          <w:szCs w:val="22"/>
        </w:rPr>
        <w:t>The NEW GMS contract, as monitored by their NHS Scotland Board</w:t>
      </w:r>
      <w:r w:rsidR="002E78D2">
        <w:rPr>
          <w:rFonts w:ascii="Arial" w:hAnsi="Arial" w:cs="Arial"/>
          <w:sz w:val="22"/>
          <w:szCs w:val="22"/>
        </w:rPr>
        <w:t>.</w:t>
      </w:r>
    </w:p>
    <w:p w14:paraId="73003152" w14:textId="6E9DD595" w:rsidR="00D44FAB" w:rsidRPr="00D32711" w:rsidRDefault="000257EB" w:rsidP="00E44F3D">
      <w:pPr>
        <w:numPr>
          <w:ilvl w:val="0"/>
          <w:numId w:val="5"/>
        </w:numPr>
        <w:tabs>
          <w:tab w:val="num" w:pos="993"/>
          <w:tab w:val="left" w:pos="1134"/>
        </w:tabs>
        <w:spacing w:before="240" w:line="360" w:lineRule="auto"/>
        <w:ind w:left="993" w:hanging="426"/>
        <w:jc w:val="both"/>
        <w:rPr>
          <w:rStyle w:val="Hyperlink"/>
          <w:rFonts w:ascii="Arial" w:hAnsi="Arial" w:cs="Arial"/>
          <w:color w:val="auto"/>
          <w:sz w:val="22"/>
          <w:szCs w:val="22"/>
          <w:u w:val="none"/>
        </w:rPr>
      </w:pPr>
      <w:r w:rsidRPr="00D32711">
        <w:rPr>
          <w:rFonts w:ascii="Arial" w:hAnsi="Arial" w:cs="Arial"/>
          <w:sz w:val="22"/>
          <w:szCs w:val="22"/>
        </w:rPr>
        <w:t>The Gold Guide – the Department of Health operational guide for Specialty Training in the United Kingdom</w:t>
      </w:r>
      <w:r w:rsidR="002E78D2">
        <w:rPr>
          <w:rFonts w:ascii="Arial" w:hAnsi="Arial" w:cs="Arial"/>
          <w:sz w:val="22"/>
          <w:szCs w:val="22"/>
        </w:rPr>
        <w:t>.</w:t>
      </w:r>
      <w:r w:rsidR="0005432A" w:rsidRPr="00D32711">
        <w:rPr>
          <w:rFonts w:ascii="Arial" w:hAnsi="Arial" w:cs="Arial"/>
          <w:sz w:val="22"/>
          <w:szCs w:val="22"/>
        </w:rPr>
        <w:t xml:space="preserve"> </w:t>
      </w:r>
      <w:hyperlink r:id="rId14" w:history="1">
        <w:r w:rsidR="0005432A" w:rsidRPr="00D32711">
          <w:rPr>
            <w:rStyle w:val="Hyperlink"/>
            <w:rFonts w:ascii="Arial" w:hAnsi="Arial" w:cs="Arial"/>
            <w:color w:val="auto"/>
            <w:sz w:val="22"/>
            <w:szCs w:val="22"/>
          </w:rPr>
          <w:t>https://www.copmed.org.uk/gold-guide/gold-guide-9th-edition</w:t>
        </w:r>
      </w:hyperlink>
    </w:p>
    <w:p w14:paraId="787F416D" w14:textId="38179544" w:rsidR="000257EB" w:rsidRPr="00D32711" w:rsidRDefault="00537D5E" w:rsidP="00E44F3D">
      <w:pPr>
        <w:numPr>
          <w:ilvl w:val="0"/>
          <w:numId w:val="5"/>
        </w:numPr>
        <w:tabs>
          <w:tab w:val="num" w:pos="993"/>
          <w:tab w:val="left" w:pos="1134"/>
        </w:tabs>
        <w:spacing w:before="240" w:line="360" w:lineRule="auto"/>
        <w:ind w:left="993" w:hanging="426"/>
        <w:jc w:val="both"/>
        <w:rPr>
          <w:rFonts w:ascii="Arial" w:hAnsi="Arial" w:cs="Arial"/>
          <w:sz w:val="22"/>
          <w:szCs w:val="22"/>
        </w:rPr>
      </w:pPr>
      <w:r w:rsidRPr="00D32711">
        <w:rPr>
          <w:rFonts w:ascii="Arial" w:hAnsi="Arial" w:cs="Arial"/>
          <w:sz w:val="22"/>
          <w:szCs w:val="22"/>
        </w:rPr>
        <w:tab/>
      </w:r>
      <w:r w:rsidR="000257EB" w:rsidRPr="00D32711">
        <w:rPr>
          <w:rFonts w:ascii="Arial" w:hAnsi="Arial" w:cs="Arial"/>
          <w:sz w:val="22"/>
          <w:szCs w:val="22"/>
        </w:rPr>
        <w:t>The GMC standards for Specialty training, as detailed in '</w:t>
      </w:r>
      <w:r w:rsidR="00DE7457" w:rsidRPr="00D32711">
        <w:rPr>
          <w:rFonts w:ascii="Arial" w:hAnsi="Arial" w:cs="Arial"/>
          <w:sz w:val="22"/>
          <w:szCs w:val="22"/>
        </w:rPr>
        <w:t>Promoting Excellence: standards for medical education and training’</w:t>
      </w:r>
      <w:r w:rsidR="002E78D2">
        <w:rPr>
          <w:rFonts w:ascii="Arial" w:hAnsi="Arial" w:cs="Arial"/>
          <w:sz w:val="22"/>
          <w:szCs w:val="22"/>
        </w:rPr>
        <w:t>.</w:t>
      </w:r>
    </w:p>
    <w:p w14:paraId="44FDF892" w14:textId="77777777" w:rsidR="00537D5E" w:rsidRPr="00D32711" w:rsidRDefault="00537D5E" w:rsidP="00E44F3D">
      <w:pPr>
        <w:tabs>
          <w:tab w:val="num" w:pos="993"/>
        </w:tabs>
        <w:spacing w:line="360" w:lineRule="auto"/>
        <w:ind w:left="993" w:hanging="426"/>
        <w:jc w:val="both"/>
        <w:rPr>
          <w:rFonts w:ascii="Arial" w:hAnsi="Arial" w:cs="Arial"/>
          <w:sz w:val="22"/>
          <w:szCs w:val="22"/>
        </w:rPr>
      </w:pPr>
      <w:r w:rsidRPr="00D32711">
        <w:rPr>
          <w:rFonts w:ascii="Arial" w:hAnsi="Arial" w:cs="Arial"/>
          <w:sz w:val="22"/>
          <w:szCs w:val="22"/>
        </w:rPr>
        <w:tab/>
      </w:r>
      <w:hyperlink r:id="rId15" w:history="1">
        <w:r w:rsidR="00C30AD3" w:rsidRPr="00D32711">
          <w:rPr>
            <w:rStyle w:val="Hyperlink"/>
            <w:rFonts w:ascii="Arial" w:hAnsi="Arial" w:cs="Arial"/>
            <w:color w:val="auto"/>
            <w:sz w:val="22"/>
            <w:szCs w:val="22"/>
          </w:rPr>
          <w:t>Promoting excellence: standards for medical education and training (gmc-uk.org)</w:t>
        </w:r>
      </w:hyperlink>
    </w:p>
    <w:p w14:paraId="5E35CA2F" w14:textId="77777777" w:rsidR="000257EB" w:rsidRPr="00D32711" w:rsidRDefault="000257EB" w:rsidP="00E44F3D">
      <w:pPr>
        <w:spacing w:line="360" w:lineRule="auto"/>
        <w:ind w:left="720" w:hanging="720"/>
        <w:jc w:val="both"/>
        <w:rPr>
          <w:rFonts w:ascii="Arial" w:hAnsi="Arial" w:cs="Arial"/>
          <w:sz w:val="22"/>
          <w:szCs w:val="22"/>
        </w:rPr>
      </w:pPr>
    </w:p>
    <w:p w14:paraId="509A6269" w14:textId="77777777"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The General Medical Council (GMC) is the independent regulator for doctors in the UK. The GMC is responsible for the standards of postgraduate medical education and training.</w:t>
      </w:r>
    </w:p>
    <w:p w14:paraId="4DBE4137" w14:textId="77777777" w:rsidR="000257EB" w:rsidRPr="00D32711" w:rsidRDefault="000257EB" w:rsidP="00E44F3D">
      <w:pPr>
        <w:spacing w:line="360" w:lineRule="auto"/>
        <w:ind w:left="720" w:hanging="720"/>
        <w:jc w:val="both"/>
        <w:rPr>
          <w:rFonts w:ascii="Arial" w:hAnsi="Arial" w:cs="Arial"/>
          <w:sz w:val="22"/>
          <w:szCs w:val="22"/>
        </w:rPr>
      </w:pPr>
    </w:p>
    <w:p w14:paraId="16D8CA7A" w14:textId="79DC86ED"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lastRenderedPageBreak/>
        <w:t xml:space="preserve">The Royal College of General Practitioners has developed the GPST curriculum in accordance with the principles of training and curriculum development established by the PMETB and carried forward by the GMC. GPST takes place in approved programmes, quality managed </w:t>
      </w:r>
      <w:r w:rsidR="00D44FAB" w:rsidRPr="00D32711">
        <w:rPr>
          <w:rFonts w:ascii="Arial" w:hAnsi="Arial" w:cs="Arial"/>
          <w:sz w:val="22"/>
          <w:szCs w:val="22"/>
        </w:rPr>
        <w:t xml:space="preserve">within the Scotland </w:t>
      </w:r>
      <w:r w:rsidR="00913DA8">
        <w:rPr>
          <w:rFonts w:ascii="Arial" w:hAnsi="Arial" w:cs="Arial"/>
          <w:sz w:val="22"/>
          <w:szCs w:val="22"/>
        </w:rPr>
        <w:t>D</w:t>
      </w:r>
      <w:r w:rsidR="00D44FAB" w:rsidRPr="00D32711">
        <w:rPr>
          <w:rFonts w:ascii="Arial" w:hAnsi="Arial" w:cs="Arial"/>
          <w:sz w:val="22"/>
          <w:szCs w:val="22"/>
        </w:rPr>
        <w:t>eanery</w:t>
      </w:r>
      <w:r w:rsidRPr="00D32711">
        <w:rPr>
          <w:rFonts w:ascii="Arial" w:hAnsi="Arial" w:cs="Arial"/>
          <w:sz w:val="22"/>
          <w:szCs w:val="22"/>
        </w:rPr>
        <w:t xml:space="preserve">. The Training Practice is a Local Education </w:t>
      </w:r>
      <w:r w:rsidR="00DE7457" w:rsidRPr="00D32711">
        <w:rPr>
          <w:rFonts w:ascii="Arial" w:hAnsi="Arial" w:cs="Arial"/>
          <w:sz w:val="22"/>
          <w:szCs w:val="22"/>
        </w:rPr>
        <w:t>Provider and</w:t>
      </w:r>
      <w:r w:rsidRPr="00D32711">
        <w:rPr>
          <w:rFonts w:ascii="Arial" w:hAnsi="Arial" w:cs="Arial"/>
          <w:sz w:val="22"/>
          <w:szCs w:val="22"/>
        </w:rPr>
        <w:t xml:space="preserve"> undertakes to teach and advise on all aspects of the RCGP curriculum.</w:t>
      </w:r>
    </w:p>
    <w:p w14:paraId="43A51A29" w14:textId="5AA06C0B" w:rsidR="00DE7457" w:rsidRPr="00D32711" w:rsidRDefault="000257EB" w:rsidP="00E44F3D">
      <w:pPr>
        <w:numPr>
          <w:ilvl w:val="0"/>
          <w:numId w:val="5"/>
        </w:numPr>
        <w:tabs>
          <w:tab w:val="num" w:pos="993"/>
          <w:tab w:val="left" w:pos="1134"/>
        </w:tabs>
        <w:spacing w:before="240" w:line="360" w:lineRule="auto"/>
        <w:ind w:left="993" w:hanging="426"/>
        <w:jc w:val="both"/>
        <w:rPr>
          <w:rStyle w:val="Hyperlink"/>
          <w:rFonts w:ascii="Arial" w:hAnsi="Arial" w:cs="Arial"/>
          <w:color w:val="auto"/>
          <w:sz w:val="22"/>
          <w:szCs w:val="22"/>
          <w:u w:val="none"/>
        </w:rPr>
      </w:pPr>
      <w:r w:rsidRPr="00D32711">
        <w:rPr>
          <w:rFonts w:ascii="Arial" w:hAnsi="Arial" w:cs="Arial"/>
          <w:sz w:val="22"/>
          <w:szCs w:val="22"/>
        </w:rPr>
        <w:t>The Governance of Postgraduate Medical Education and Training: The Arrangements in Scotland</w:t>
      </w:r>
      <w:r w:rsidR="002E78D2">
        <w:rPr>
          <w:rFonts w:ascii="Arial" w:hAnsi="Arial" w:cs="Arial"/>
          <w:sz w:val="22"/>
          <w:szCs w:val="22"/>
        </w:rPr>
        <w:t>.</w:t>
      </w:r>
      <w:r w:rsidR="00613F11" w:rsidRPr="00D32711">
        <w:rPr>
          <w:rFonts w:ascii="Arial" w:hAnsi="Arial" w:cs="Arial"/>
          <w:sz w:val="22"/>
          <w:szCs w:val="22"/>
        </w:rPr>
        <w:tab/>
      </w:r>
      <w:hyperlink r:id="rId16" w:history="1">
        <w:r w:rsidR="00613F11" w:rsidRPr="00D32711">
          <w:rPr>
            <w:rStyle w:val="Hyperlink"/>
            <w:rFonts w:ascii="Arial" w:hAnsi="Arial" w:cs="Arial"/>
            <w:color w:val="auto"/>
            <w:sz w:val="22"/>
            <w:szCs w:val="22"/>
          </w:rPr>
          <w:t>https://www.scotlanddeanery.nhs.scot/quality/</w:t>
        </w:r>
      </w:hyperlink>
    </w:p>
    <w:p w14:paraId="4421D634" w14:textId="575DBC6F" w:rsidR="005D388C" w:rsidRPr="00D32711" w:rsidRDefault="00D32711" w:rsidP="00E44F3D">
      <w:pPr>
        <w:numPr>
          <w:ilvl w:val="0"/>
          <w:numId w:val="5"/>
        </w:numPr>
        <w:tabs>
          <w:tab w:val="num" w:pos="993"/>
          <w:tab w:val="left" w:pos="1134"/>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The Royal College of General Practitioners </w:t>
      </w:r>
      <w:r>
        <w:rPr>
          <w:rFonts w:ascii="Arial" w:hAnsi="Arial" w:cs="Arial"/>
          <w:sz w:val="22"/>
          <w:szCs w:val="22"/>
        </w:rPr>
        <w:t>core curriculum</w:t>
      </w:r>
      <w:r w:rsidR="002E78D2">
        <w:rPr>
          <w:rFonts w:ascii="Arial" w:hAnsi="Arial" w:cs="Arial"/>
          <w:sz w:val="22"/>
          <w:szCs w:val="22"/>
        </w:rPr>
        <w:t>.</w:t>
      </w:r>
      <w:r>
        <w:rPr>
          <w:rFonts w:ascii="Arial" w:hAnsi="Arial" w:cs="Arial"/>
          <w:sz w:val="22"/>
          <w:szCs w:val="22"/>
        </w:rPr>
        <w:t xml:space="preserve"> </w:t>
      </w:r>
      <w:hyperlink r:id="rId17" w:history="1">
        <w:r w:rsidR="002E78D2" w:rsidRPr="00371FAE">
          <w:rPr>
            <w:rStyle w:val="Hyperlink"/>
            <w:rFonts w:ascii="Arial" w:hAnsi="Arial" w:cs="Arial"/>
            <w:sz w:val="22"/>
            <w:szCs w:val="22"/>
          </w:rPr>
          <w:t>https://www.rcgp.org.uk/mrcgp-exams/gp-curriculum</w:t>
        </w:r>
      </w:hyperlink>
    </w:p>
    <w:p w14:paraId="2FE95E4D" w14:textId="77777777" w:rsidR="004F607E" w:rsidRPr="00D32711" w:rsidRDefault="004F607E" w:rsidP="00E44F3D">
      <w:pPr>
        <w:spacing w:line="360" w:lineRule="auto"/>
        <w:ind w:left="720" w:hanging="720"/>
        <w:jc w:val="both"/>
        <w:rPr>
          <w:rFonts w:ascii="Arial" w:hAnsi="Arial" w:cs="Arial"/>
          <w:sz w:val="22"/>
          <w:szCs w:val="22"/>
        </w:rPr>
      </w:pPr>
    </w:p>
    <w:p w14:paraId="26D38DC9" w14:textId="77777777" w:rsidR="00537D5E" w:rsidRPr="00D32711" w:rsidRDefault="003E57FB" w:rsidP="00E44F3D">
      <w:pPr>
        <w:pStyle w:val="BodyText"/>
        <w:tabs>
          <w:tab w:val="left" w:pos="567"/>
        </w:tabs>
        <w:spacing w:line="360" w:lineRule="auto"/>
        <w:jc w:val="both"/>
        <w:rPr>
          <w:rFonts w:ascii="Arial" w:hAnsi="Arial" w:cs="Arial"/>
          <w:b/>
          <w:sz w:val="22"/>
          <w:szCs w:val="22"/>
          <w:u w:val="single"/>
        </w:rPr>
      </w:pPr>
      <w:r w:rsidRPr="00D32711">
        <w:rPr>
          <w:rFonts w:ascii="Arial" w:hAnsi="Arial" w:cs="Arial"/>
          <w:sz w:val="22"/>
          <w:szCs w:val="22"/>
        </w:rPr>
        <w:t>4</w:t>
      </w:r>
      <w:r w:rsidR="00A60954" w:rsidRPr="00D32711">
        <w:rPr>
          <w:rFonts w:ascii="Arial" w:hAnsi="Arial" w:cs="Arial"/>
          <w:sz w:val="22"/>
          <w:szCs w:val="22"/>
        </w:rPr>
        <w:t>.2</w:t>
      </w:r>
      <w:r w:rsidR="00A60954" w:rsidRPr="00D32711">
        <w:rPr>
          <w:rFonts w:ascii="Arial" w:hAnsi="Arial" w:cs="Arial"/>
          <w:sz w:val="22"/>
          <w:szCs w:val="22"/>
        </w:rPr>
        <w:tab/>
      </w:r>
      <w:r w:rsidR="00537D5E" w:rsidRPr="00D32711">
        <w:rPr>
          <w:rFonts w:ascii="Arial" w:hAnsi="Arial" w:cs="Arial"/>
          <w:sz w:val="22"/>
          <w:szCs w:val="22"/>
          <w:u w:val="single"/>
        </w:rPr>
        <w:t>Clinical</w:t>
      </w:r>
      <w:r w:rsidR="00537D5E" w:rsidRPr="00D32711">
        <w:rPr>
          <w:rFonts w:ascii="Arial" w:hAnsi="Arial" w:cs="Arial"/>
          <w:b/>
          <w:sz w:val="22"/>
          <w:szCs w:val="22"/>
          <w:u w:val="single"/>
        </w:rPr>
        <w:t xml:space="preserve"> </w:t>
      </w:r>
      <w:r w:rsidR="00537D5E" w:rsidRPr="00D32711">
        <w:rPr>
          <w:rFonts w:ascii="Arial" w:hAnsi="Arial" w:cs="Arial"/>
          <w:sz w:val="22"/>
          <w:szCs w:val="22"/>
          <w:u w:val="single"/>
        </w:rPr>
        <w:t>Governance</w:t>
      </w:r>
    </w:p>
    <w:p w14:paraId="1CF31B62" w14:textId="77777777" w:rsidR="00537D5E" w:rsidRPr="00D32711" w:rsidRDefault="00537D5E" w:rsidP="00E44F3D">
      <w:pPr>
        <w:pStyle w:val="BodyText"/>
        <w:spacing w:line="360" w:lineRule="auto"/>
        <w:ind w:left="567"/>
        <w:jc w:val="both"/>
        <w:rPr>
          <w:rFonts w:ascii="Arial" w:hAnsi="Arial" w:cs="Arial"/>
          <w:sz w:val="22"/>
          <w:szCs w:val="22"/>
        </w:rPr>
      </w:pPr>
    </w:p>
    <w:p w14:paraId="356E3D64" w14:textId="531D64C2" w:rsidR="000257EB" w:rsidRPr="00D32711" w:rsidRDefault="000257EB" w:rsidP="00E44F3D">
      <w:pPr>
        <w:pStyle w:val="BodyText"/>
        <w:spacing w:line="360" w:lineRule="auto"/>
        <w:ind w:left="567"/>
        <w:jc w:val="both"/>
        <w:rPr>
          <w:rFonts w:ascii="Arial" w:hAnsi="Arial" w:cs="Arial"/>
          <w:sz w:val="22"/>
          <w:szCs w:val="22"/>
        </w:rPr>
      </w:pPr>
      <w:r w:rsidRPr="00D32711">
        <w:rPr>
          <w:rFonts w:ascii="Arial" w:hAnsi="Arial" w:cs="Arial"/>
          <w:sz w:val="22"/>
          <w:szCs w:val="22"/>
        </w:rPr>
        <w:t xml:space="preserve">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r w:rsidR="00E44F3D" w:rsidRPr="00D32711">
        <w:rPr>
          <w:rFonts w:ascii="Arial" w:hAnsi="Arial" w:cs="Arial"/>
          <w:sz w:val="22"/>
          <w:szCs w:val="22"/>
        </w:rPr>
        <w:t xml:space="preserve">Medical Director </w:t>
      </w:r>
      <w:r w:rsidRPr="00D32711">
        <w:rPr>
          <w:rFonts w:ascii="Arial" w:hAnsi="Arial" w:cs="Arial"/>
          <w:sz w:val="22"/>
          <w:szCs w:val="22"/>
        </w:rPr>
        <w:t xml:space="preserve">has responsibility for and has put in place the arrangements to manage any clinical governance issues arising in the course of the GP Registrar’s employment with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w:t>
      </w:r>
    </w:p>
    <w:p w14:paraId="61360768" w14:textId="77777777" w:rsidR="000257EB" w:rsidRPr="00D32711" w:rsidRDefault="000257EB" w:rsidP="00E44F3D">
      <w:pPr>
        <w:spacing w:line="360" w:lineRule="auto"/>
        <w:ind w:left="567"/>
        <w:jc w:val="both"/>
        <w:rPr>
          <w:rFonts w:ascii="Arial" w:hAnsi="Arial" w:cs="Arial"/>
          <w:sz w:val="22"/>
          <w:szCs w:val="22"/>
        </w:rPr>
      </w:pPr>
    </w:p>
    <w:p w14:paraId="70C71810" w14:textId="29AF5A9E"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r w:rsidR="00E44F3D" w:rsidRPr="00D32711">
        <w:rPr>
          <w:rFonts w:ascii="Arial" w:hAnsi="Arial" w:cs="Arial"/>
          <w:sz w:val="22"/>
          <w:szCs w:val="22"/>
        </w:rPr>
        <w:t>Medical Director</w:t>
      </w:r>
      <w:r w:rsidRPr="00D32711">
        <w:rPr>
          <w:rFonts w:ascii="Arial" w:hAnsi="Arial" w:cs="Arial"/>
          <w:sz w:val="22"/>
          <w:szCs w:val="22"/>
        </w:rPr>
        <w:t xml:space="preserve"> is the Responsible Officer for the GP Registrars for the purposes of the Medical Profession (Responsible Officers) Regulations 2010 (S.I.2010/2841).</w:t>
      </w:r>
    </w:p>
    <w:p w14:paraId="20F3249C" w14:textId="77777777" w:rsidR="000257EB" w:rsidRPr="00D32711" w:rsidRDefault="000257EB" w:rsidP="00E44F3D">
      <w:pPr>
        <w:spacing w:line="360" w:lineRule="auto"/>
        <w:ind w:left="567"/>
        <w:jc w:val="both"/>
        <w:rPr>
          <w:rFonts w:ascii="Arial" w:hAnsi="Arial" w:cs="Arial"/>
          <w:sz w:val="22"/>
          <w:szCs w:val="22"/>
        </w:rPr>
      </w:pPr>
    </w:p>
    <w:p w14:paraId="2AD045D2" w14:textId="36E40918"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Under the terms of this Agreement, the GP Registrar can provide clinical care, under appropriate supervision, to the patients within the Training Practice and when appropriate, access their records. These clinical responsibilities may be suspended if the Training Practice has concerns about the GP Registrar’s fitness to practice. In such a case, the Training Practice will inform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HR Directorate and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Training Programme Director as soon as is practically possible.</w:t>
      </w:r>
    </w:p>
    <w:p w14:paraId="13135844" w14:textId="77777777" w:rsidR="000257EB" w:rsidRPr="00D32711" w:rsidRDefault="000257EB" w:rsidP="00E44F3D">
      <w:pPr>
        <w:spacing w:line="360" w:lineRule="auto"/>
        <w:ind w:left="567"/>
        <w:jc w:val="both"/>
        <w:rPr>
          <w:rFonts w:ascii="Arial" w:hAnsi="Arial" w:cs="Arial"/>
          <w:sz w:val="22"/>
          <w:szCs w:val="22"/>
        </w:rPr>
      </w:pPr>
    </w:p>
    <w:p w14:paraId="44F9C4A3" w14:textId="419EC686" w:rsidR="0005432A"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If the Training Practice has concerns about the GP Registrar’s fitness to practice, the Training Practice will comply with the </w:t>
      </w:r>
      <w:r w:rsidR="00D44FAB" w:rsidRPr="00D32711">
        <w:rPr>
          <w:rStyle w:val="cf01"/>
          <w:rFonts w:ascii="Arial" w:hAnsi="Arial" w:cs="Arial"/>
          <w:sz w:val="22"/>
          <w:szCs w:val="22"/>
        </w:rPr>
        <w:t>One for Scotland Conduct &amp; Capability</w:t>
      </w:r>
      <w:r w:rsidR="00D44FAB" w:rsidRPr="00D32711">
        <w:rPr>
          <w:rFonts w:ascii="Arial" w:hAnsi="Arial" w:cs="Arial"/>
          <w:sz w:val="22"/>
          <w:szCs w:val="22"/>
        </w:rPr>
        <w:t xml:space="preserve"> Policy </w:t>
      </w:r>
      <w:r w:rsidRPr="00D32711">
        <w:rPr>
          <w:rFonts w:ascii="Arial" w:hAnsi="Arial" w:cs="Arial"/>
          <w:sz w:val="22"/>
          <w:szCs w:val="22"/>
        </w:rPr>
        <w:t>and such concerns will be managed using th</w:t>
      </w:r>
      <w:r w:rsidR="00D44FAB" w:rsidRPr="00D32711">
        <w:rPr>
          <w:rFonts w:ascii="Arial" w:hAnsi="Arial" w:cs="Arial"/>
          <w:sz w:val="22"/>
          <w:szCs w:val="22"/>
        </w:rPr>
        <w:t>is policy.</w:t>
      </w:r>
      <w:r w:rsidR="00E44F3D" w:rsidRPr="00D32711">
        <w:rPr>
          <w:rFonts w:ascii="Arial" w:hAnsi="Arial" w:cs="Arial"/>
          <w:sz w:val="22"/>
          <w:szCs w:val="22"/>
        </w:rPr>
        <w:t xml:space="preserve"> </w:t>
      </w:r>
      <w:r w:rsidR="00D44FAB" w:rsidRPr="00D32711">
        <w:rPr>
          <w:rFonts w:ascii="Arial" w:hAnsi="Arial" w:cs="Arial"/>
          <w:sz w:val="22"/>
          <w:szCs w:val="22"/>
          <w:u w:val="single"/>
        </w:rPr>
        <w:t xml:space="preserve"> </w:t>
      </w:r>
      <w:hyperlink r:id="rId18" w:history="1">
        <w:r w:rsidR="00D44FAB" w:rsidRPr="00D32711">
          <w:rPr>
            <w:rStyle w:val="Hyperlink"/>
            <w:rFonts w:ascii="Arial" w:hAnsi="Arial" w:cs="Arial"/>
            <w:color w:val="auto"/>
            <w:sz w:val="22"/>
            <w:szCs w:val="22"/>
          </w:rPr>
          <w:t>Policies | NHS Scotland</w:t>
        </w:r>
      </w:hyperlink>
    </w:p>
    <w:p w14:paraId="3CF985D8" w14:textId="77777777" w:rsidR="00B26E77" w:rsidRPr="00D32711" w:rsidRDefault="00B26E77" w:rsidP="00E44F3D">
      <w:pPr>
        <w:spacing w:line="360" w:lineRule="auto"/>
        <w:ind w:left="567"/>
        <w:jc w:val="both"/>
        <w:rPr>
          <w:rFonts w:ascii="Arial" w:hAnsi="Arial" w:cs="Arial"/>
          <w:sz w:val="22"/>
          <w:szCs w:val="22"/>
        </w:rPr>
      </w:pPr>
    </w:p>
    <w:p w14:paraId="029D1120" w14:textId="394E5847"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lastRenderedPageBreak/>
        <w:t>GP Registrars are required to comply with patient confidentiality requirements as stated in Good Medical Practice and</w:t>
      </w:r>
      <w:r w:rsidR="00FE07AB" w:rsidRPr="00D32711">
        <w:rPr>
          <w:rFonts w:ascii="Arial" w:hAnsi="Arial" w:cs="Arial"/>
          <w:sz w:val="22"/>
          <w:szCs w:val="22"/>
        </w:rPr>
        <w:t xml:space="preserve"> </w:t>
      </w:r>
      <w:r w:rsidRPr="00D32711">
        <w:rPr>
          <w:rFonts w:ascii="Arial" w:hAnsi="Arial" w:cs="Arial"/>
          <w:sz w:val="22"/>
          <w:szCs w:val="22"/>
        </w:rPr>
        <w:t>in the training practice policy on patient confidentiality</w:t>
      </w:r>
      <w:r w:rsidR="00AC7C4C">
        <w:rPr>
          <w:rFonts w:ascii="Arial" w:hAnsi="Arial" w:cs="Arial"/>
          <w:sz w:val="22"/>
          <w:szCs w:val="22"/>
        </w:rPr>
        <w:t xml:space="preserve">. </w:t>
      </w:r>
      <w:hyperlink r:id="rId19" w:history="1">
        <w:r w:rsidR="00AC7C4C" w:rsidRPr="00371FAE">
          <w:rPr>
            <w:rStyle w:val="Hyperlink"/>
            <w:rFonts w:ascii="Arial" w:hAnsi="Arial" w:cs="Arial"/>
            <w:sz w:val="22"/>
            <w:szCs w:val="22"/>
          </w:rPr>
          <w:t>https://www.gmc-uk.org/ethical-guidance/ethical-guidance-for-doctors/good-medical-practice</w:t>
        </w:r>
      </w:hyperlink>
    </w:p>
    <w:p w14:paraId="5EA6B012" w14:textId="77777777" w:rsidR="000257EB" w:rsidRPr="00D32711" w:rsidRDefault="000257EB" w:rsidP="00E44F3D">
      <w:pPr>
        <w:spacing w:line="360" w:lineRule="auto"/>
        <w:ind w:left="567"/>
        <w:jc w:val="both"/>
        <w:rPr>
          <w:rFonts w:ascii="Arial" w:hAnsi="Arial" w:cs="Arial"/>
          <w:sz w:val="22"/>
          <w:szCs w:val="22"/>
        </w:rPr>
      </w:pPr>
    </w:p>
    <w:p w14:paraId="3BBD8C44" w14:textId="653DBC5A"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Responsibility for compliance with these issues rests with the </w:t>
      </w:r>
      <w:r w:rsidR="00AA69B6">
        <w:rPr>
          <w:rFonts w:ascii="Arial" w:hAnsi="Arial" w:cs="Arial"/>
          <w:sz w:val="22"/>
          <w:szCs w:val="22"/>
        </w:rPr>
        <w:t xml:space="preserve">PSD </w:t>
      </w:r>
      <w:r w:rsidR="008D33F2">
        <w:rPr>
          <w:rFonts w:ascii="Arial" w:hAnsi="Arial" w:cs="Arial"/>
          <w:sz w:val="22"/>
          <w:szCs w:val="22"/>
        </w:rPr>
        <w:t>Scotland</w:t>
      </w:r>
      <w:r w:rsidR="00E44F3D" w:rsidRPr="00D32711">
        <w:rPr>
          <w:rFonts w:ascii="Arial" w:hAnsi="Arial" w:cs="Arial"/>
          <w:sz w:val="22"/>
          <w:szCs w:val="22"/>
        </w:rPr>
        <w:t xml:space="preserve"> Medical Director</w:t>
      </w:r>
      <w:r w:rsidR="003E6519" w:rsidRPr="00D32711">
        <w:rPr>
          <w:rFonts w:ascii="Arial" w:hAnsi="Arial" w:cs="Arial"/>
          <w:sz w:val="22"/>
          <w:szCs w:val="22"/>
        </w:rPr>
        <w:t xml:space="preserve"> as the Caldicott Guardian</w:t>
      </w:r>
      <w:r w:rsidRPr="00D32711">
        <w:rPr>
          <w:rFonts w:ascii="Arial" w:hAnsi="Arial" w:cs="Arial"/>
          <w:sz w:val="22"/>
          <w:szCs w:val="22"/>
        </w:rPr>
        <w:t>.</w:t>
      </w:r>
    </w:p>
    <w:p w14:paraId="4E59FDC4" w14:textId="77777777" w:rsidR="000257EB" w:rsidRPr="00D32711" w:rsidRDefault="000257EB" w:rsidP="00E44F3D">
      <w:pPr>
        <w:spacing w:line="360" w:lineRule="auto"/>
        <w:ind w:left="567"/>
        <w:jc w:val="both"/>
        <w:rPr>
          <w:rFonts w:ascii="Arial" w:hAnsi="Arial" w:cs="Arial"/>
          <w:sz w:val="22"/>
          <w:szCs w:val="22"/>
        </w:rPr>
      </w:pPr>
    </w:p>
    <w:p w14:paraId="298FFB27" w14:textId="77777777" w:rsidR="00D770B3" w:rsidRPr="00D32711" w:rsidRDefault="00D770B3" w:rsidP="00E44F3D">
      <w:pPr>
        <w:numPr>
          <w:ilvl w:val="0"/>
          <w:numId w:val="28"/>
        </w:numPr>
        <w:tabs>
          <w:tab w:val="clear" w:pos="735"/>
          <w:tab w:val="num" w:pos="567"/>
        </w:tabs>
        <w:spacing w:line="360" w:lineRule="auto"/>
        <w:ind w:left="567" w:hanging="567"/>
        <w:jc w:val="both"/>
        <w:rPr>
          <w:rFonts w:ascii="Arial" w:hAnsi="Arial" w:cs="Arial"/>
          <w:b/>
          <w:sz w:val="22"/>
          <w:szCs w:val="22"/>
          <w:u w:val="single"/>
        </w:rPr>
      </w:pPr>
      <w:r w:rsidRPr="00D32711">
        <w:rPr>
          <w:rFonts w:ascii="Arial" w:hAnsi="Arial" w:cs="Arial"/>
          <w:b/>
          <w:sz w:val="22"/>
          <w:szCs w:val="22"/>
          <w:u w:val="single"/>
        </w:rPr>
        <w:t>PROFESSIONAL REGISTRATION &amp; INDEMNITY</w:t>
      </w:r>
    </w:p>
    <w:p w14:paraId="13A2D8EB" w14:textId="77777777" w:rsidR="00D770B3" w:rsidRPr="00D32711" w:rsidRDefault="00D770B3" w:rsidP="00E44F3D">
      <w:pPr>
        <w:tabs>
          <w:tab w:val="left" w:pos="567"/>
        </w:tabs>
        <w:spacing w:line="360" w:lineRule="auto"/>
        <w:ind w:left="567"/>
        <w:jc w:val="both"/>
        <w:rPr>
          <w:rFonts w:ascii="Arial" w:hAnsi="Arial" w:cs="Arial"/>
          <w:sz w:val="22"/>
          <w:szCs w:val="22"/>
        </w:rPr>
      </w:pPr>
    </w:p>
    <w:p w14:paraId="6968695D" w14:textId="3419B828" w:rsidR="00D770B3" w:rsidRPr="00D32711" w:rsidRDefault="00D770B3" w:rsidP="00E44F3D">
      <w:pPr>
        <w:tabs>
          <w:tab w:val="left" w:pos="567"/>
        </w:tabs>
        <w:spacing w:line="360" w:lineRule="auto"/>
        <w:ind w:left="567"/>
        <w:jc w:val="both"/>
        <w:rPr>
          <w:rFonts w:ascii="Arial" w:hAnsi="Arial" w:cs="Arial"/>
          <w:sz w:val="22"/>
          <w:szCs w:val="22"/>
        </w:rPr>
      </w:pPr>
      <w:r w:rsidRPr="00D32711">
        <w:rPr>
          <w:rFonts w:ascii="Arial" w:hAnsi="Arial" w:cs="Arial"/>
          <w:sz w:val="22"/>
          <w:szCs w:val="22"/>
        </w:rPr>
        <w:t xml:space="preserve">As employees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and therefore the National Health Services Scotland, the GP Registrars are subject to </w:t>
      </w:r>
      <w:r w:rsidR="00FA06E7" w:rsidRPr="00D32711">
        <w:rPr>
          <w:rFonts w:ascii="Arial" w:hAnsi="Arial" w:cs="Arial"/>
          <w:sz w:val="22"/>
          <w:szCs w:val="22"/>
        </w:rPr>
        <w:t>NHS/</w:t>
      </w:r>
      <w:r w:rsidRPr="00D32711">
        <w:rPr>
          <w:rFonts w:ascii="Arial" w:hAnsi="Arial" w:cs="Arial"/>
          <w:sz w:val="22"/>
          <w:szCs w:val="22"/>
        </w:rPr>
        <w:t xml:space="preserve">Crown Indemnity.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is part of the Clinical Negligence and Other Risks Indemnity Scheme (CNORIS), a risk transfer and financing scheme for NHS Scotland.</w:t>
      </w:r>
      <w:r w:rsidRPr="00D32711">
        <w:rPr>
          <w:rFonts w:ascii="Arial" w:hAnsi="Arial" w:cs="Arial"/>
          <w:b/>
          <w:sz w:val="22"/>
          <w:szCs w:val="22"/>
        </w:rPr>
        <w:t xml:space="preserve"> </w:t>
      </w:r>
      <w:r w:rsidRPr="00D32711">
        <w:rPr>
          <w:rFonts w:ascii="Arial" w:hAnsi="Arial" w:cs="Arial"/>
          <w:sz w:val="22"/>
          <w:szCs w:val="22"/>
        </w:rPr>
        <w:t xml:space="preserve">Its primary objective is to provide cost effective </w:t>
      </w:r>
      <w:r w:rsidR="0083661D" w:rsidRPr="00D32711">
        <w:rPr>
          <w:rFonts w:ascii="Arial" w:hAnsi="Arial" w:cs="Arial"/>
          <w:sz w:val="22"/>
          <w:szCs w:val="22"/>
        </w:rPr>
        <w:t>risk pooling</w:t>
      </w:r>
      <w:r w:rsidRPr="00D32711">
        <w:rPr>
          <w:rFonts w:ascii="Arial" w:hAnsi="Arial" w:cs="Arial"/>
          <w:sz w:val="22"/>
          <w:szCs w:val="22"/>
        </w:rPr>
        <w:t xml:space="preserve"> and claims management arrangements for Scotland’s NHS Boards and Special Health Boards.</w:t>
      </w:r>
    </w:p>
    <w:p w14:paraId="659F0540" w14:textId="77777777" w:rsidR="00D770B3" w:rsidRPr="00D32711" w:rsidRDefault="00D770B3" w:rsidP="00E44F3D">
      <w:pPr>
        <w:tabs>
          <w:tab w:val="left" w:pos="567"/>
        </w:tabs>
        <w:spacing w:line="360" w:lineRule="auto"/>
        <w:ind w:left="567"/>
        <w:jc w:val="both"/>
        <w:rPr>
          <w:rFonts w:ascii="Arial" w:hAnsi="Arial" w:cs="Arial"/>
          <w:b/>
          <w:i/>
          <w:sz w:val="22"/>
          <w:szCs w:val="22"/>
        </w:rPr>
      </w:pPr>
    </w:p>
    <w:p w14:paraId="20995ABE" w14:textId="59BA965E" w:rsidR="00D770B3" w:rsidRPr="00D32711" w:rsidRDefault="00D770B3" w:rsidP="00E44F3D">
      <w:pPr>
        <w:tabs>
          <w:tab w:val="left" w:pos="567"/>
        </w:tabs>
        <w:spacing w:line="360" w:lineRule="auto"/>
        <w:ind w:left="567"/>
        <w:jc w:val="both"/>
        <w:rPr>
          <w:rFonts w:ascii="Arial" w:hAnsi="Arial" w:cs="Arial"/>
          <w:sz w:val="22"/>
          <w:szCs w:val="22"/>
        </w:rPr>
      </w:pPr>
      <w:r w:rsidRPr="00D32711">
        <w:rPr>
          <w:rFonts w:ascii="Arial" w:hAnsi="Arial" w:cs="Arial"/>
          <w:sz w:val="22"/>
          <w:szCs w:val="22"/>
        </w:rPr>
        <w:t xml:space="preserve">GP Registrars will be advised by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t</w:t>
      </w:r>
      <w:r w:rsidR="00FA06E7" w:rsidRPr="00D32711">
        <w:rPr>
          <w:rFonts w:ascii="Arial" w:hAnsi="Arial" w:cs="Arial"/>
          <w:sz w:val="22"/>
          <w:szCs w:val="22"/>
        </w:rPr>
        <w:t>hat they must</w:t>
      </w:r>
      <w:r w:rsidRPr="00D32711">
        <w:rPr>
          <w:rFonts w:ascii="Arial" w:hAnsi="Arial" w:cs="Arial"/>
          <w:sz w:val="22"/>
          <w:szCs w:val="22"/>
        </w:rPr>
        <w:t xml:space="preserve"> maintain membership of a recognised medical defence organisation</w:t>
      </w:r>
      <w:r w:rsidR="00792F89" w:rsidRPr="00D32711">
        <w:rPr>
          <w:rFonts w:ascii="Arial" w:hAnsi="Arial" w:cs="Arial"/>
          <w:sz w:val="22"/>
          <w:szCs w:val="22"/>
        </w:rPr>
        <w:t xml:space="preserve"> or insurer</w:t>
      </w:r>
      <w:r w:rsidRPr="00D32711">
        <w:rPr>
          <w:rFonts w:ascii="Arial" w:hAnsi="Arial" w:cs="Arial"/>
          <w:sz w:val="22"/>
          <w:szCs w:val="22"/>
        </w:rPr>
        <w:t xml:space="preserve">. </w:t>
      </w:r>
    </w:p>
    <w:p w14:paraId="363AF37B" w14:textId="77777777" w:rsidR="00D770B3" w:rsidRPr="00D32711" w:rsidRDefault="00D770B3" w:rsidP="00E44F3D">
      <w:pPr>
        <w:tabs>
          <w:tab w:val="left" w:pos="709"/>
        </w:tabs>
        <w:spacing w:line="360" w:lineRule="auto"/>
        <w:jc w:val="both"/>
        <w:rPr>
          <w:rFonts w:ascii="Arial" w:hAnsi="Arial" w:cs="Arial"/>
          <w:sz w:val="22"/>
          <w:szCs w:val="22"/>
        </w:rPr>
      </w:pPr>
    </w:p>
    <w:p w14:paraId="0E9B81F7" w14:textId="77777777" w:rsidR="000257EB" w:rsidRPr="00D32711" w:rsidRDefault="004F607E" w:rsidP="00E44F3D">
      <w:pPr>
        <w:tabs>
          <w:tab w:val="left" w:pos="567"/>
          <w:tab w:val="left" w:pos="709"/>
        </w:tabs>
        <w:spacing w:line="360" w:lineRule="auto"/>
        <w:jc w:val="both"/>
        <w:rPr>
          <w:rFonts w:ascii="Arial" w:hAnsi="Arial" w:cs="Arial"/>
          <w:b/>
          <w:sz w:val="22"/>
          <w:szCs w:val="22"/>
          <w:u w:val="single"/>
        </w:rPr>
      </w:pPr>
      <w:r w:rsidRPr="00D32711">
        <w:rPr>
          <w:rFonts w:ascii="Arial" w:hAnsi="Arial" w:cs="Arial"/>
          <w:b/>
          <w:sz w:val="22"/>
          <w:szCs w:val="22"/>
        </w:rPr>
        <w:t xml:space="preserve">6. </w:t>
      </w:r>
      <w:r w:rsidR="0067390E" w:rsidRPr="00D32711">
        <w:rPr>
          <w:rFonts w:ascii="Arial" w:hAnsi="Arial" w:cs="Arial"/>
          <w:b/>
          <w:sz w:val="22"/>
          <w:szCs w:val="22"/>
        </w:rPr>
        <w:tab/>
      </w:r>
      <w:r w:rsidR="000257EB" w:rsidRPr="00D32711">
        <w:rPr>
          <w:rFonts w:ascii="Arial" w:hAnsi="Arial" w:cs="Arial"/>
          <w:b/>
          <w:sz w:val="22"/>
          <w:szCs w:val="22"/>
          <w:u w:val="single"/>
        </w:rPr>
        <w:t>CONFIDENTIALITY AND DATA SECURITY</w:t>
      </w:r>
    </w:p>
    <w:p w14:paraId="7ED590C2" w14:textId="77777777" w:rsidR="000257EB" w:rsidRPr="00D32711" w:rsidRDefault="000257EB" w:rsidP="00E44F3D">
      <w:pPr>
        <w:tabs>
          <w:tab w:val="left" w:pos="567"/>
          <w:tab w:val="left" w:pos="709"/>
        </w:tabs>
        <w:spacing w:line="360" w:lineRule="auto"/>
        <w:ind w:left="360"/>
        <w:jc w:val="both"/>
        <w:rPr>
          <w:rFonts w:ascii="Arial" w:hAnsi="Arial" w:cs="Arial"/>
          <w:b/>
          <w:sz w:val="22"/>
          <w:szCs w:val="22"/>
          <w:u w:val="single"/>
        </w:rPr>
      </w:pPr>
    </w:p>
    <w:p w14:paraId="621F4CDF" w14:textId="77777777" w:rsidR="000257EB" w:rsidRPr="00D32711" w:rsidRDefault="004F607E" w:rsidP="00E44F3D">
      <w:pPr>
        <w:tabs>
          <w:tab w:val="left" w:pos="567"/>
        </w:tabs>
        <w:spacing w:line="360" w:lineRule="auto"/>
        <w:jc w:val="both"/>
        <w:rPr>
          <w:rFonts w:ascii="Arial" w:hAnsi="Arial" w:cs="Arial"/>
          <w:sz w:val="22"/>
          <w:szCs w:val="22"/>
        </w:rPr>
      </w:pPr>
      <w:r w:rsidRPr="00D32711">
        <w:rPr>
          <w:rFonts w:ascii="Arial" w:hAnsi="Arial" w:cs="Arial"/>
          <w:sz w:val="22"/>
          <w:szCs w:val="22"/>
        </w:rPr>
        <w:t>6</w:t>
      </w:r>
      <w:r w:rsidR="000257EB" w:rsidRPr="00D32711">
        <w:rPr>
          <w:rFonts w:ascii="Arial" w:hAnsi="Arial" w:cs="Arial"/>
          <w:sz w:val="22"/>
          <w:szCs w:val="22"/>
        </w:rPr>
        <w:t>.1</w:t>
      </w:r>
      <w:r w:rsidR="00A60954" w:rsidRPr="00D32711">
        <w:rPr>
          <w:rFonts w:ascii="Arial" w:hAnsi="Arial" w:cs="Arial"/>
          <w:sz w:val="22"/>
          <w:szCs w:val="22"/>
        </w:rPr>
        <w:tab/>
      </w:r>
      <w:r w:rsidR="000257EB" w:rsidRPr="00D32711">
        <w:rPr>
          <w:rFonts w:ascii="Arial" w:hAnsi="Arial" w:cs="Arial"/>
          <w:sz w:val="22"/>
          <w:szCs w:val="22"/>
          <w:u w:val="single"/>
        </w:rPr>
        <w:t>Data Protection</w:t>
      </w:r>
    </w:p>
    <w:p w14:paraId="65D50484" w14:textId="77777777" w:rsidR="000257EB" w:rsidRPr="00D32711" w:rsidRDefault="000257EB" w:rsidP="00E44F3D">
      <w:pPr>
        <w:pStyle w:val="Heading1"/>
        <w:tabs>
          <w:tab w:val="left" w:pos="567"/>
        </w:tabs>
        <w:spacing w:line="360" w:lineRule="auto"/>
        <w:jc w:val="both"/>
        <w:rPr>
          <w:rFonts w:ascii="Arial" w:hAnsi="Arial" w:cs="Arial"/>
          <w:b w:val="0"/>
          <w:i/>
          <w:sz w:val="22"/>
          <w:szCs w:val="22"/>
          <w:u w:val="single"/>
        </w:rPr>
      </w:pPr>
    </w:p>
    <w:p w14:paraId="381B1F4F" w14:textId="77777777" w:rsidR="000257EB" w:rsidRPr="00D32711" w:rsidRDefault="000257EB" w:rsidP="00E44F3D">
      <w:pPr>
        <w:tabs>
          <w:tab w:val="left" w:pos="567"/>
        </w:tabs>
        <w:spacing w:line="360" w:lineRule="auto"/>
        <w:ind w:left="567"/>
        <w:jc w:val="both"/>
        <w:rPr>
          <w:rFonts w:ascii="Arial" w:hAnsi="Arial" w:cs="Arial"/>
          <w:sz w:val="22"/>
          <w:szCs w:val="22"/>
        </w:rPr>
      </w:pPr>
      <w:r w:rsidRPr="00D32711">
        <w:rPr>
          <w:rFonts w:ascii="Arial" w:hAnsi="Arial" w:cs="Arial"/>
          <w:sz w:val="22"/>
          <w:szCs w:val="22"/>
        </w:rPr>
        <w:t>Data held and processed by either party for the purposes of this Agreement shall be registered under the relevant provisions of the Data Protection Act 1998.</w:t>
      </w:r>
    </w:p>
    <w:p w14:paraId="038CEDFF" w14:textId="00B9B509" w:rsidR="00B952B4" w:rsidRDefault="00B952B4">
      <w:pPr>
        <w:rPr>
          <w:rFonts w:ascii="Arial" w:hAnsi="Arial" w:cs="Arial"/>
          <w:sz w:val="22"/>
          <w:szCs w:val="22"/>
        </w:rPr>
      </w:pPr>
      <w:r>
        <w:rPr>
          <w:rFonts w:ascii="Arial" w:hAnsi="Arial" w:cs="Arial"/>
          <w:sz w:val="22"/>
          <w:szCs w:val="22"/>
        </w:rPr>
        <w:br w:type="page"/>
      </w:r>
    </w:p>
    <w:p w14:paraId="50931060" w14:textId="77777777" w:rsidR="000257EB" w:rsidRPr="00D32711" w:rsidRDefault="004F607E" w:rsidP="00E44F3D">
      <w:pPr>
        <w:pStyle w:val="Heading1"/>
        <w:tabs>
          <w:tab w:val="left" w:pos="567"/>
        </w:tabs>
        <w:spacing w:line="360" w:lineRule="auto"/>
        <w:jc w:val="both"/>
        <w:rPr>
          <w:rFonts w:ascii="Arial" w:hAnsi="Arial" w:cs="Arial"/>
          <w:b w:val="0"/>
          <w:sz w:val="22"/>
          <w:szCs w:val="22"/>
          <w:u w:val="single"/>
        </w:rPr>
      </w:pPr>
      <w:r w:rsidRPr="00D32711">
        <w:rPr>
          <w:rFonts w:ascii="Arial" w:hAnsi="Arial" w:cs="Arial"/>
          <w:b w:val="0"/>
          <w:sz w:val="22"/>
          <w:szCs w:val="22"/>
        </w:rPr>
        <w:lastRenderedPageBreak/>
        <w:t>6</w:t>
      </w:r>
      <w:r w:rsidR="000257EB" w:rsidRPr="00D32711">
        <w:rPr>
          <w:rFonts w:ascii="Arial" w:hAnsi="Arial" w:cs="Arial"/>
          <w:b w:val="0"/>
          <w:sz w:val="22"/>
          <w:szCs w:val="22"/>
        </w:rPr>
        <w:t>.2</w:t>
      </w:r>
      <w:r w:rsidR="000257EB" w:rsidRPr="00D32711">
        <w:rPr>
          <w:rFonts w:ascii="Arial" w:hAnsi="Arial" w:cs="Arial"/>
          <w:b w:val="0"/>
          <w:sz w:val="22"/>
          <w:szCs w:val="22"/>
        </w:rPr>
        <w:tab/>
      </w:r>
      <w:r w:rsidR="000257EB" w:rsidRPr="00D32711">
        <w:rPr>
          <w:rFonts w:ascii="Arial" w:hAnsi="Arial" w:cs="Arial"/>
          <w:b w:val="0"/>
          <w:sz w:val="22"/>
          <w:szCs w:val="22"/>
          <w:u w:val="single"/>
        </w:rPr>
        <w:t>Confidentiality</w:t>
      </w:r>
    </w:p>
    <w:p w14:paraId="34E80A51" w14:textId="77777777" w:rsidR="00537D5E" w:rsidRPr="00D32711" w:rsidRDefault="00537D5E" w:rsidP="00E44F3D">
      <w:pPr>
        <w:spacing w:line="360" w:lineRule="auto"/>
        <w:rPr>
          <w:rFonts w:ascii="Arial" w:hAnsi="Arial" w:cs="Arial"/>
          <w:sz w:val="22"/>
          <w:szCs w:val="22"/>
        </w:rPr>
      </w:pPr>
    </w:p>
    <w:p w14:paraId="44E09E4A" w14:textId="77777777" w:rsidR="000257EB" w:rsidRPr="00D32711" w:rsidRDefault="000257EB" w:rsidP="00E44F3D">
      <w:pPr>
        <w:pStyle w:val="BodyTextIndent2"/>
        <w:tabs>
          <w:tab w:val="left" w:pos="567"/>
        </w:tabs>
        <w:spacing w:line="360" w:lineRule="auto"/>
        <w:ind w:left="567"/>
        <w:jc w:val="both"/>
        <w:rPr>
          <w:rFonts w:ascii="Arial" w:hAnsi="Arial" w:cs="Arial"/>
          <w:sz w:val="22"/>
          <w:szCs w:val="22"/>
        </w:rPr>
      </w:pPr>
      <w:r w:rsidRPr="00D32711">
        <w:rPr>
          <w:rFonts w:ascii="Arial" w:hAnsi="Arial" w:cs="Arial"/>
          <w:sz w:val="22"/>
          <w:szCs w:val="22"/>
        </w:rPr>
        <w:t>Both parties will endeavour to maintain appropriate confidentiality regarding information that is proprietary to each within the context of shared workin</w:t>
      </w:r>
      <w:r w:rsidR="00C15119" w:rsidRPr="00D32711">
        <w:rPr>
          <w:rFonts w:ascii="Arial" w:hAnsi="Arial" w:cs="Arial"/>
          <w:sz w:val="22"/>
          <w:szCs w:val="22"/>
        </w:rPr>
        <w:t>g.</w:t>
      </w:r>
      <w:r w:rsidRPr="00D32711">
        <w:rPr>
          <w:rFonts w:ascii="Arial" w:hAnsi="Arial" w:cs="Arial"/>
          <w:sz w:val="22"/>
          <w:szCs w:val="22"/>
        </w:rPr>
        <w:t xml:space="preserve"> </w:t>
      </w:r>
      <w:r w:rsidR="00C15119" w:rsidRPr="00D32711">
        <w:rPr>
          <w:rFonts w:ascii="Arial" w:hAnsi="Arial" w:cs="Arial"/>
          <w:sz w:val="22"/>
          <w:szCs w:val="22"/>
        </w:rPr>
        <w:t>B</w:t>
      </w:r>
      <w:r w:rsidRPr="00D32711">
        <w:rPr>
          <w:rFonts w:ascii="Arial" w:hAnsi="Arial" w:cs="Arial"/>
          <w:sz w:val="22"/>
          <w:szCs w:val="22"/>
        </w:rPr>
        <w:t>oth parties acknowledge their obligations under the Freedom of Information (Scotland) Act 2002 (“the 2002 Act”) and shall, where it is reasonably practical to do so, consult with the other party before providing any information in response to a request received by them under the 2002 Act regarding information which has been passed to them under this Agreement.</w:t>
      </w:r>
    </w:p>
    <w:p w14:paraId="7825670E" w14:textId="77777777" w:rsidR="000257EB" w:rsidRDefault="000257EB" w:rsidP="00E44F3D">
      <w:pPr>
        <w:pStyle w:val="BodyTextIndent2"/>
        <w:tabs>
          <w:tab w:val="left" w:pos="567"/>
        </w:tabs>
        <w:spacing w:line="360" w:lineRule="auto"/>
        <w:ind w:left="567" w:hanging="567"/>
        <w:jc w:val="both"/>
        <w:rPr>
          <w:rFonts w:ascii="Arial" w:hAnsi="Arial" w:cs="Arial"/>
          <w:sz w:val="22"/>
          <w:szCs w:val="22"/>
        </w:rPr>
      </w:pPr>
    </w:p>
    <w:p w14:paraId="6F6171FA" w14:textId="77777777" w:rsidR="008F1EE1" w:rsidRPr="00D32711" w:rsidRDefault="008F1EE1" w:rsidP="00E44F3D">
      <w:pPr>
        <w:pStyle w:val="BodyTextIndent2"/>
        <w:tabs>
          <w:tab w:val="left" w:pos="567"/>
        </w:tabs>
        <w:spacing w:line="360" w:lineRule="auto"/>
        <w:ind w:left="567" w:hanging="567"/>
        <w:jc w:val="both"/>
        <w:rPr>
          <w:rFonts w:ascii="Arial" w:hAnsi="Arial" w:cs="Arial"/>
          <w:sz w:val="22"/>
          <w:szCs w:val="22"/>
        </w:rPr>
      </w:pPr>
    </w:p>
    <w:p w14:paraId="4DEF6CAF" w14:textId="77777777" w:rsidR="000257EB" w:rsidRPr="00D32711" w:rsidRDefault="004F607E" w:rsidP="00E44F3D">
      <w:pPr>
        <w:tabs>
          <w:tab w:val="left" w:pos="567"/>
        </w:tabs>
        <w:spacing w:line="360" w:lineRule="auto"/>
        <w:jc w:val="both"/>
        <w:rPr>
          <w:rFonts w:ascii="Arial" w:hAnsi="Arial" w:cs="Arial"/>
          <w:b/>
          <w:sz w:val="22"/>
          <w:szCs w:val="22"/>
          <w:u w:val="single"/>
        </w:rPr>
      </w:pPr>
      <w:r w:rsidRPr="00D32711">
        <w:rPr>
          <w:rFonts w:ascii="Arial" w:hAnsi="Arial" w:cs="Arial"/>
          <w:b/>
          <w:sz w:val="22"/>
          <w:szCs w:val="22"/>
        </w:rPr>
        <w:t>7</w:t>
      </w:r>
      <w:r w:rsidR="000257EB" w:rsidRPr="00D32711">
        <w:rPr>
          <w:rFonts w:ascii="Arial" w:hAnsi="Arial" w:cs="Arial"/>
          <w:b/>
          <w:sz w:val="22"/>
          <w:szCs w:val="22"/>
        </w:rPr>
        <w:t>.</w:t>
      </w:r>
      <w:r w:rsidR="000257EB" w:rsidRPr="00D32711">
        <w:rPr>
          <w:rFonts w:ascii="Arial" w:hAnsi="Arial" w:cs="Arial"/>
          <w:b/>
          <w:sz w:val="22"/>
          <w:szCs w:val="22"/>
        </w:rPr>
        <w:tab/>
      </w:r>
      <w:r w:rsidR="000257EB" w:rsidRPr="00D32711">
        <w:rPr>
          <w:rFonts w:ascii="Arial" w:hAnsi="Arial" w:cs="Arial"/>
          <w:b/>
          <w:sz w:val="22"/>
          <w:szCs w:val="22"/>
          <w:u w:val="single"/>
        </w:rPr>
        <w:t>EQUALITY AND DIVERSITY</w:t>
      </w:r>
    </w:p>
    <w:p w14:paraId="7529654A" w14:textId="77777777" w:rsidR="00537D5E" w:rsidRPr="00D32711" w:rsidRDefault="00537D5E" w:rsidP="00E44F3D">
      <w:pPr>
        <w:tabs>
          <w:tab w:val="left" w:pos="709"/>
        </w:tabs>
        <w:spacing w:line="360" w:lineRule="auto"/>
        <w:jc w:val="both"/>
        <w:rPr>
          <w:rFonts w:ascii="Arial" w:hAnsi="Arial" w:cs="Arial"/>
          <w:sz w:val="22"/>
          <w:szCs w:val="22"/>
        </w:rPr>
      </w:pPr>
    </w:p>
    <w:p w14:paraId="501FC16A" w14:textId="66278B0F" w:rsidR="000257EB" w:rsidRPr="00D32711" w:rsidRDefault="000257EB" w:rsidP="00E44F3D">
      <w:pPr>
        <w:tabs>
          <w:tab w:val="left" w:pos="567"/>
        </w:tabs>
        <w:autoSpaceDE w:val="0"/>
        <w:autoSpaceDN w:val="0"/>
        <w:adjustRightInd w:val="0"/>
        <w:spacing w:line="360" w:lineRule="auto"/>
        <w:ind w:left="567" w:hanging="567"/>
        <w:jc w:val="both"/>
        <w:rPr>
          <w:rFonts w:ascii="Arial" w:hAnsi="Arial" w:cs="Arial"/>
          <w:bCs/>
          <w:sz w:val="22"/>
          <w:szCs w:val="22"/>
        </w:rPr>
      </w:pPr>
      <w:r w:rsidRPr="00D32711">
        <w:rPr>
          <w:rFonts w:ascii="Arial" w:hAnsi="Arial" w:cs="Arial"/>
          <w:sz w:val="22"/>
          <w:szCs w:val="22"/>
        </w:rPr>
        <w:tab/>
        <w:t xml:space="preserve">The Training Practice and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have a statutory duty to eliminate discrimination and promote Equality and Diversity in carrying out its various functions.</w:t>
      </w:r>
    </w:p>
    <w:p w14:paraId="6D4BF152" w14:textId="77777777" w:rsidR="000257EB" w:rsidRPr="00D32711" w:rsidRDefault="000257EB" w:rsidP="00E44F3D">
      <w:pPr>
        <w:tabs>
          <w:tab w:val="left" w:pos="360"/>
        </w:tabs>
        <w:autoSpaceDE w:val="0"/>
        <w:autoSpaceDN w:val="0"/>
        <w:adjustRightInd w:val="0"/>
        <w:spacing w:line="360" w:lineRule="auto"/>
        <w:jc w:val="both"/>
        <w:rPr>
          <w:rFonts w:ascii="Arial" w:hAnsi="Arial" w:cs="Arial"/>
          <w:bCs/>
          <w:sz w:val="22"/>
          <w:szCs w:val="22"/>
        </w:rPr>
      </w:pPr>
    </w:p>
    <w:p w14:paraId="1575D39F" w14:textId="77777777" w:rsidR="000257EB" w:rsidRPr="00D32711" w:rsidRDefault="004F607E" w:rsidP="00E44F3D">
      <w:pPr>
        <w:autoSpaceDE w:val="0"/>
        <w:autoSpaceDN w:val="0"/>
        <w:adjustRightInd w:val="0"/>
        <w:spacing w:line="360" w:lineRule="auto"/>
        <w:ind w:left="567" w:hanging="567"/>
        <w:jc w:val="both"/>
        <w:rPr>
          <w:rFonts w:ascii="Arial" w:hAnsi="Arial" w:cs="Arial"/>
          <w:sz w:val="22"/>
          <w:szCs w:val="22"/>
        </w:rPr>
      </w:pPr>
      <w:r w:rsidRPr="00D32711">
        <w:rPr>
          <w:rFonts w:ascii="Arial" w:hAnsi="Arial" w:cs="Arial"/>
          <w:sz w:val="22"/>
          <w:szCs w:val="22"/>
        </w:rPr>
        <w:t>7</w:t>
      </w:r>
      <w:r w:rsidR="000257EB" w:rsidRPr="00D32711">
        <w:rPr>
          <w:rFonts w:ascii="Arial" w:hAnsi="Arial" w:cs="Arial"/>
          <w:sz w:val="22"/>
          <w:szCs w:val="22"/>
        </w:rPr>
        <w:t>.1</w:t>
      </w:r>
      <w:r w:rsidR="000257EB" w:rsidRPr="00D32711">
        <w:rPr>
          <w:rFonts w:ascii="Arial" w:hAnsi="Arial" w:cs="Arial"/>
          <w:sz w:val="22"/>
          <w:szCs w:val="22"/>
        </w:rPr>
        <w:tab/>
        <w:t>Both parties hereby confirm that to the best of their knowledge and belief they have complied with the requirements of The Equality Act 2010 and hereby agree to continue to comply with it in a manner which is proportionate and relevant to the nature of the contract.</w:t>
      </w:r>
    </w:p>
    <w:p w14:paraId="644445EA" w14:textId="77777777" w:rsidR="000257EB" w:rsidRPr="00D32711" w:rsidRDefault="000257EB" w:rsidP="00E44F3D">
      <w:pPr>
        <w:tabs>
          <w:tab w:val="left" w:pos="709"/>
          <w:tab w:val="left" w:pos="1134"/>
        </w:tabs>
        <w:autoSpaceDE w:val="0"/>
        <w:autoSpaceDN w:val="0"/>
        <w:adjustRightInd w:val="0"/>
        <w:spacing w:line="360" w:lineRule="auto"/>
        <w:jc w:val="both"/>
        <w:rPr>
          <w:rFonts w:ascii="Arial" w:hAnsi="Arial" w:cs="Arial"/>
          <w:sz w:val="22"/>
          <w:szCs w:val="22"/>
        </w:rPr>
      </w:pPr>
    </w:p>
    <w:p w14:paraId="2A3B02F7" w14:textId="77777777" w:rsidR="0003206D" w:rsidRPr="00D32711" w:rsidRDefault="004F607E" w:rsidP="00E44F3D">
      <w:pPr>
        <w:spacing w:line="360" w:lineRule="auto"/>
        <w:ind w:left="567" w:hanging="567"/>
        <w:rPr>
          <w:rFonts w:ascii="Arial" w:hAnsi="Arial" w:cs="Arial"/>
          <w:sz w:val="22"/>
          <w:szCs w:val="22"/>
          <w:lang w:val="en-US"/>
        </w:rPr>
      </w:pPr>
      <w:r w:rsidRPr="00D32711">
        <w:rPr>
          <w:rFonts w:ascii="Arial" w:hAnsi="Arial" w:cs="Arial"/>
          <w:sz w:val="22"/>
          <w:szCs w:val="22"/>
        </w:rPr>
        <w:t>7</w:t>
      </w:r>
      <w:r w:rsidR="000257EB" w:rsidRPr="00D32711">
        <w:rPr>
          <w:rFonts w:ascii="Arial" w:hAnsi="Arial" w:cs="Arial"/>
          <w:sz w:val="22"/>
          <w:szCs w:val="22"/>
        </w:rPr>
        <w:t>.2</w:t>
      </w:r>
      <w:r w:rsidR="000257EB" w:rsidRPr="00D32711">
        <w:rPr>
          <w:rFonts w:ascii="Arial" w:hAnsi="Arial" w:cs="Arial"/>
          <w:sz w:val="22"/>
          <w:szCs w:val="22"/>
        </w:rPr>
        <w:tab/>
        <w:t>The Training Practice</w:t>
      </w:r>
      <w:r w:rsidR="000257EB" w:rsidRPr="00D32711">
        <w:rPr>
          <w:rFonts w:ascii="Arial" w:hAnsi="Arial" w:cs="Arial"/>
          <w:b/>
          <w:sz w:val="22"/>
          <w:szCs w:val="22"/>
        </w:rPr>
        <w:t xml:space="preserve"> </w:t>
      </w:r>
      <w:r w:rsidR="000257EB" w:rsidRPr="00D32711">
        <w:rPr>
          <w:rFonts w:ascii="Arial" w:hAnsi="Arial" w:cs="Arial"/>
          <w:sz w:val="22"/>
          <w:szCs w:val="22"/>
        </w:rPr>
        <w:t xml:space="preserve">shall not discriminate directly or indirectly, or by way of victimisation or harassment, against any person on grounds of </w:t>
      </w:r>
      <w:r w:rsidR="0003206D" w:rsidRPr="00D32711">
        <w:rPr>
          <w:rFonts w:ascii="Arial" w:hAnsi="Arial" w:cs="Arial"/>
          <w:sz w:val="22"/>
          <w:szCs w:val="22"/>
        </w:rPr>
        <w:t>any of the nine protected characteristics under the Equality Act 2010.</w:t>
      </w:r>
      <w:r w:rsidR="0003206D" w:rsidRPr="00D32711">
        <w:rPr>
          <w:rFonts w:ascii="Arial" w:hAnsi="Arial" w:cs="Arial"/>
          <w:sz w:val="22"/>
          <w:szCs w:val="22"/>
          <w:lang w:val="en-US"/>
        </w:rPr>
        <w:t xml:space="preserve"> </w:t>
      </w:r>
    </w:p>
    <w:p w14:paraId="34ED9938" w14:textId="77777777" w:rsidR="000257EB" w:rsidRPr="00D32711" w:rsidRDefault="000257EB" w:rsidP="00E44F3D">
      <w:pPr>
        <w:tabs>
          <w:tab w:val="left" w:pos="360"/>
        </w:tabs>
        <w:autoSpaceDE w:val="0"/>
        <w:autoSpaceDN w:val="0"/>
        <w:adjustRightInd w:val="0"/>
        <w:spacing w:line="360" w:lineRule="auto"/>
        <w:jc w:val="both"/>
        <w:rPr>
          <w:rFonts w:ascii="Arial" w:hAnsi="Arial" w:cs="Arial"/>
          <w:sz w:val="22"/>
          <w:szCs w:val="22"/>
        </w:rPr>
      </w:pPr>
    </w:p>
    <w:p w14:paraId="33A72BF7" w14:textId="77777777" w:rsidR="008F1EE1" w:rsidRDefault="008F1EE1">
      <w:pPr>
        <w:rPr>
          <w:rFonts w:ascii="Arial" w:hAnsi="Arial" w:cs="Arial"/>
          <w:sz w:val="22"/>
          <w:szCs w:val="22"/>
        </w:rPr>
      </w:pPr>
      <w:r>
        <w:rPr>
          <w:rFonts w:ascii="Arial" w:hAnsi="Arial" w:cs="Arial"/>
          <w:sz w:val="22"/>
          <w:szCs w:val="22"/>
        </w:rPr>
        <w:br w:type="page"/>
      </w:r>
    </w:p>
    <w:p w14:paraId="1A1BCADE" w14:textId="54289349" w:rsidR="000257EB" w:rsidRPr="00D32711" w:rsidRDefault="004F607E" w:rsidP="00E44F3D">
      <w:pPr>
        <w:tabs>
          <w:tab w:val="left" w:pos="567"/>
        </w:tabs>
        <w:autoSpaceDE w:val="0"/>
        <w:autoSpaceDN w:val="0"/>
        <w:adjustRightInd w:val="0"/>
        <w:spacing w:line="360" w:lineRule="auto"/>
        <w:ind w:left="567" w:hanging="567"/>
        <w:jc w:val="both"/>
        <w:rPr>
          <w:rFonts w:ascii="Arial" w:hAnsi="Arial" w:cs="Arial"/>
          <w:sz w:val="22"/>
          <w:szCs w:val="22"/>
        </w:rPr>
      </w:pPr>
      <w:r w:rsidRPr="00D32711">
        <w:rPr>
          <w:rFonts w:ascii="Arial" w:hAnsi="Arial" w:cs="Arial"/>
          <w:sz w:val="22"/>
          <w:szCs w:val="22"/>
        </w:rPr>
        <w:lastRenderedPageBreak/>
        <w:t>7</w:t>
      </w:r>
      <w:r w:rsidR="000257EB" w:rsidRPr="00D32711">
        <w:rPr>
          <w:rFonts w:ascii="Arial" w:hAnsi="Arial" w:cs="Arial"/>
          <w:sz w:val="22"/>
          <w:szCs w:val="22"/>
        </w:rPr>
        <w:t>.3</w:t>
      </w:r>
      <w:r w:rsidR="000257EB" w:rsidRPr="00D32711">
        <w:rPr>
          <w:rFonts w:ascii="Arial" w:hAnsi="Arial" w:cs="Arial"/>
          <w:sz w:val="22"/>
          <w:szCs w:val="22"/>
        </w:rPr>
        <w:tab/>
        <w:t>The Training Practice</w:t>
      </w:r>
      <w:r w:rsidR="000257EB" w:rsidRPr="00D32711">
        <w:rPr>
          <w:rFonts w:ascii="Arial" w:hAnsi="Arial" w:cs="Arial"/>
          <w:b/>
          <w:sz w:val="22"/>
          <w:szCs w:val="22"/>
        </w:rPr>
        <w:t xml:space="preserve"> </w:t>
      </w:r>
      <w:r w:rsidR="000257EB" w:rsidRPr="00D32711">
        <w:rPr>
          <w:rFonts w:ascii="Arial" w:hAnsi="Arial" w:cs="Arial"/>
          <w:sz w:val="22"/>
          <w:szCs w:val="22"/>
        </w:rPr>
        <w:t xml:space="preserve">shall notify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HR Directorate forthwith in writing as soon as it becomes aware of any investigation of</w:t>
      </w:r>
      <w:r w:rsidR="002628E6">
        <w:rPr>
          <w:rFonts w:ascii="Arial" w:hAnsi="Arial" w:cs="Arial"/>
          <w:sz w:val="22"/>
          <w:szCs w:val="22"/>
        </w:rPr>
        <w:t xml:space="preserve">, </w:t>
      </w:r>
      <w:r w:rsidR="000257EB" w:rsidRPr="00D32711">
        <w:rPr>
          <w:rFonts w:ascii="Arial" w:hAnsi="Arial" w:cs="Arial"/>
          <w:sz w:val="22"/>
          <w:szCs w:val="22"/>
        </w:rPr>
        <w:t>or proceedings brought against the Training Practice by the GP Registrar</w:t>
      </w:r>
      <w:r w:rsidR="000257EB" w:rsidRPr="00D32711">
        <w:rPr>
          <w:rFonts w:ascii="Arial" w:hAnsi="Arial" w:cs="Arial"/>
          <w:b/>
          <w:sz w:val="22"/>
          <w:szCs w:val="22"/>
        </w:rPr>
        <w:t xml:space="preserve"> </w:t>
      </w:r>
      <w:r w:rsidR="000257EB" w:rsidRPr="00D32711">
        <w:rPr>
          <w:rFonts w:ascii="Arial" w:hAnsi="Arial" w:cs="Arial"/>
          <w:sz w:val="22"/>
          <w:szCs w:val="22"/>
        </w:rPr>
        <w:t>under the legislation outlined in The Equality Act 2010. Where any investigation is undertaken by a person or body empowered to conduct such an investigation, and/or proceedings are instituted in connection with any matter relating to the Training Practice’s</w:t>
      </w:r>
      <w:r w:rsidR="000257EB" w:rsidRPr="00D32711">
        <w:rPr>
          <w:rFonts w:ascii="Arial" w:hAnsi="Arial" w:cs="Arial"/>
          <w:b/>
          <w:sz w:val="22"/>
          <w:szCs w:val="22"/>
        </w:rPr>
        <w:t xml:space="preserve"> </w:t>
      </w:r>
      <w:r w:rsidR="000257EB" w:rsidRPr="00D32711">
        <w:rPr>
          <w:rFonts w:ascii="Arial" w:hAnsi="Arial" w:cs="Arial"/>
          <w:sz w:val="22"/>
          <w:szCs w:val="22"/>
        </w:rPr>
        <w:t>discharge of their responsibilities under this Agreement being in contravention of the Act, the Training Practice shall, free of charge:</w:t>
      </w:r>
    </w:p>
    <w:p w14:paraId="3742721A" w14:textId="77777777" w:rsidR="00365BBF" w:rsidRPr="00D32711" w:rsidRDefault="00365BBF" w:rsidP="00E44F3D">
      <w:pPr>
        <w:tabs>
          <w:tab w:val="left" w:pos="709"/>
        </w:tabs>
        <w:autoSpaceDE w:val="0"/>
        <w:autoSpaceDN w:val="0"/>
        <w:adjustRightInd w:val="0"/>
        <w:spacing w:line="360" w:lineRule="auto"/>
        <w:ind w:left="709" w:hanging="709"/>
        <w:jc w:val="both"/>
        <w:rPr>
          <w:rFonts w:ascii="Arial" w:hAnsi="Arial" w:cs="Arial"/>
          <w:sz w:val="22"/>
          <w:szCs w:val="22"/>
        </w:rPr>
      </w:pPr>
    </w:p>
    <w:p w14:paraId="0B2025EB" w14:textId="7E3D8A29" w:rsidR="000257EB" w:rsidRPr="00D32711" w:rsidRDefault="000257EB" w:rsidP="00E44F3D">
      <w:pPr>
        <w:tabs>
          <w:tab w:val="left" w:pos="993"/>
        </w:tabs>
        <w:autoSpaceDE w:val="0"/>
        <w:autoSpaceDN w:val="0"/>
        <w:adjustRightInd w:val="0"/>
        <w:spacing w:line="360" w:lineRule="auto"/>
        <w:ind w:left="993" w:hanging="426"/>
        <w:jc w:val="both"/>
        <w:rPr>
          <w:rFonts w:ascii="Arial" w:hAnsi="Arial" w:cs="Arial"/>
          <w:sz w:val="22"/>
          <w:szCs w:val="22"/>
        </w:rPr>
      </w:pPr>
      <w:r w:rsidRPr="00D32711">
        <w:rPr>
          <w:rFonts w:ascii="Arial" w:hAnsi="Arial" w:cs="Arial"/>
          <w:sz w:val="22"/>
          <w:szCs w:val="22"/>
        </w:rPr>
        <w:t xml:space="preserve">(i) </w:t>
      </w:r>
      <w:r w:rsidR="00E339B0" w:rsidRPr="00D32711">
        <w:rPr>
          <w:rFonts w:ascii="Arial" w:hAnsi="Arial" w:cs="Arial"/>
          <w:sz w:val="22"/>
          <w:szCs w:val="22"/>
        </w:rPr>
        <w:tab/>
      </w:r>
      <w:r w:rsidRPr="00D32711">
        <w:rPr>
          <w:rFonts w:ascii="Arial" w:hAnsi="Arial" w:cs="Arial"/>
          <w:sz w:val="22"/>
          <w:szCs w:val="22"/>
        </w:rPr>
        <w:t>provide any information requested in the timescale allotted</w:t>
      </w:r>
      <w:r w:rsidR="00B1274F">
        <w:rPr>
          <w:rFonts w:ascii="Arial" w:hAnsi="Arial" w:cs="Arial"/>
          <w:sz w:val="22"/>
          <w:szCs w:val="22"/>
        </w:rPr>
        <w:t>;</w:t>
      </w:r>
    </w:p>
    <w:p w14:paraId="6B5B4D02" w14:textId="4971B5F4" w:rsidR="000257EB" w:rsidRPr="00D32711" w:rsidRDefault="000257EB" w:rsidP="00E44F3D">
      <w:pPr>
        <w:tabs>
          <w:tab w:val="left" w:pos="709"/>
          <w:tab w:val="left" w:pos="993"/>
        </w:tabs>
        <w:autoSpaceDE w:val="0"/>
        <w:autoSpaceDN w:val="0"/>
        <w:adjustRightInd w:val="0"/>
        <w:spacing w:line="360" w:lineRule="auto"/>
        <w:ind w:left="993" w:hanging="426"/>
        <w:jc w:val="both"/>
        <w:rPr>
          <w:rFonts w:ascii="Arial" w:hAnsi="Arial" w:cs="Arial"/>
          <w:sz w:val="22"/>
          <w:szCs w:val="22"/>
        </w:rPr>
      </w:pPr>
      <w:r w:rsidRPr="00D32711">
        <w:rPr>
          <w:rFonts w:ascii="Arial" w:hAnsi="Arial" w:cs="Arial"/>
          <w:sz w:val="22"/>
          <w:szCs w:val="22"/>
        </w:rPr>
        <w:t>(ii)</w:t>
      </w:r>
      <w:r w:rsidR="00E339B0" w:rsidRPr="00D32711">
        <w:rPr>
          <w:rFonts w:ascii="Arial" w:hAnsi="Arial" w:cs="Arial"/>
          <w:sz w:val="22"/>
          <w:szCs w:val="22"/>
        </w:rPr>
        <w:tab/>
      </w:r>
      <w:r w:rsidRPr="00D32711">
        <w:rPr>
          <w:rFonts w:ascii="Arial" w:hAnsi="Arial" w:cs="Arial"/>
          <w:sz w:val="22"/>
          <w:szCs w:val="22"/>
        </w:rPr>
        <w:t>attend any meetings as required and permit the Training Practice’s staff to attend</w:t>
      </w:r>
      <w:r w:rsidR="00B1274F">
        <w:rPr>
          <w:rFonts w:ascii="Arial" w:hAnsi="Arial" w:cs="Arial"/>
          <w:sz w:val="22"/>
          <w:szCs w:val="22"/>
        </w:rPr>
        <w:t>;</w:t>
      </w:r>
    </w:p>
    <w:p w14:paraId="28A63F1D" w14:textId="78F64804" w:rsidR="000257EB" w:rsidRPr="00D32711" w:rsidRDefault="000257EB" w:rsidP="00E44F3D">
      <w:pPr>
        <w:tabs>
          <w:tab w:val="left" w:pos="709"/>
          <w:tab w:val="left" w:pos="993"/>
        </w:tabs>
        <w:autoSpaceDE w:val="0"/>
        <w:autoSpaceDN w:val="0"/>
        <w:adjustRightInd w:val="0"/>
        <w:spacing w:line="360" w:lineRule="auto"/>
        <w:ind w:left="993" w:hanging="426"/>
        <w:jc w:val="both"/>
        <w:rPr>
          <w:rFonts w:ascii="Arial" w:hAnsi="Arial" w:cs="Arial"/>
          <w:sz w:val="22"/>
          <w:szCs w:val="22"/>
        </w:rPr>
      </w:pPr>
      <w:r w:rsidRPr="00D32711">
        <w:rPr>
          <w:rFonts w:ascii="Arial" w:hAnsi="Arial" w:cs="Arial"/>
          <w:sz w:val="22"/>
          <w:szCs w:val="22"/>
        </w:rPr>
        <w:t>(iii)</w:t>
      </w:r>
      <w:r w:rsidR="00613F11" w:rsidRPr="00D32711">
        <w:rPr>
          <w:rFonts w:ascii="Arial" w:hAnsi="Arial" w:cs="Arial"/>
          <w:sz w:val="22"/>
          <w:szCs w:val="22"/>
        </w:rPr>
        <w:tab/>
      </w:r>
      <w:r w:rsidRPr="00D32711">
        <w:rPr>
          <w:rFonts w:ascii="Arial" w:hAnsi="Arial" w:cs="Arial"/>
          <w:sz w:val="22"/>
          <w:szCs w:val="22"/>
        </w:rPr>
        <w:t>promptly allow access to and investigation of any</w:t>
      </w:r>
      <w:r w:rsidR="00A060DB" w:rsidRPr="00D32711">
        <w:rPr>
          <w:rFonts w:ascii="Arial" w:hAnsi="Arial" w:cs="Arial"/>
          <w:sz w:val="22"/>
          <w:szCs w:val="22"/>
        </w:rPr>
        <w:t xml:space="preserve"> relevant</w:t>
      </w:r>
      <w:r w:rsidRPr="00D32711">
        <w:rPr>
          <w:rFonts w:ascii="Arial" w:hAnsi="Arial" w:cs="Arial"/>
          <w:sz w:val="22"/>
          <w:szCs w:val="22"/>
        </w:rPr>
        <w:t xml:space="preserve"> document or data</w:t>
      </w:r>
      <w:r w:rsidR="00B1274F">
        <w:rPr>
          <w:rFonts w:ascii="Arial" w:hAnsi="Arial" w:cs="Arial"/>
          <w:sz w:val="22"/>
          <w:szCs w:val="22"/>
        </w:rPr>
        <w:t>;</w:t>
      </w:r>
    </w:p>
    <w:p w14:paraId="0CCFF8E8" w14:textId="77777777" w:rsidR="000257EB" w:rsidRPr="00D32711" w:rsidRDefault="00E339B0" w:rsidP="00E44F3D">
      <w:pPr>
        <w:tabs>
          <w:tab w:val="left" w:pos="709"/>
          <w:tab w:val="left" w:pos="993"/>
        </w:tabs>
        <w:autoSpaceDE w:val="0"/>
        <w:autoSpaceDN w:val="0"/>
        <w:adjustRightInd w:val="0"/>
        <w:spacing w:line="360" w:lineRule="auto"/>
        <w:ind w:left="993" w:hanging="426"/>
        <w:jc w:val="both"/>
        <w:rPr>
          <w:rFonts w:ascii="Arial" w:hAnsi="Arial" w:cs="Arial"/>
          <w:sz w:val="22"/>
          <w:szCs w:val="22"/>
        </w:rPr>
      </w:pPr>
      <w:r w:rsidRPr="00D32711">
        <w:rPr>
          <w:rFonts w:ascii="Arial" w:hAnsi="Arial" w:cs="Arial"/>
          <w:sz w:val="22"/>
          <w:szCs w:val="22"/>
        </w:rPr>
        <w:t>(IV)</w:t>
      </w:r>
      <w:r w:rsidRPr="00D32711">
        <w:rPr>
          <w:rFonts w:ascii="Arial" w:hAnsi="Arial" w:cs="Arial"/>
          <w:sz w:val="22"/>
          <w:szCs w:val="22"/>
        </w:rPr>
        <w:tab/>
      </w:r>
      <w:r w:rsidR="000257EB" w:rsidRPr="00D32711">
        <w:rPr>
          <w:rFonts w:ascii="Arial" w:hAnsi="Arial" w:cs="Arial"/>
          <w:sz w:val="22"/>
          <w:szCs w:val="22"/>
        </w:rPr>
        <w:t>allow itself and any staff of the Training Practice to appear as</w:t>
      </w:r>
      <w:r w:rsidR="00C15119" w:rsidRPr="00D32711">
        <w:rPr>
          <w:rFonts w:ascii="Arial" w:hAnsi="Arial" w:cs="Arial"/>
          <w:sz w:val="22"/>
          <w:szCs w:val="22"/>
        </w:rPr>
        <w:t xml:space="preserve"> a</w:t>
      </w:r>
      <w:r w:rsidR="000257EB" w:rsidRPr="00D32711">
        <w:rPr>
          <w:rFonts w:ascii="Arial" w:hAnsi="Arial" w:cs="Arial"/>
          <w:sz w:val="22"/>
          <w:szCs w:val="22"/>
        </w:rPr>
        <w:t xml:space="preserve"> witness</w:t>
      </w:r>
      <w:r w:rsidR="004F72F6" w:rsidRPr="00D32711">
        <w:rPr>
          <w:rFonts w:ascii="Arial" w:hAnsi="Arial" w:cs="Arial"/>
          <w:sz w:val="22"/>
          <w:szCs w:val="22"/>
        </w:rPr>
        <w:t xml:space="preserve"> </w:t>
      </w:r>
      <w:r w:rsidR="000257EB" w:rsidRPr="00D32711">
        <w:rPr>
          <w:rFonts w:ascii="Arial" w:hAnsi="Arial" w:cs="Arial"/>
          <w:sz w:val="22"/>
          <w:szCs w:val="22"/>
        </w:rPr>
        <w:t>in any ensuing proceedings; and</w:t>
      </w:r>
    </w:p>
    <w:p w14:paraId="218C86B1" w14:textId="77777777" w:rsidR="000257EB" w:rsidRPr="00D32711" w:rsidRDefault="000257EB" w:rsidP="00E44F3D">
      <w:pPr>
        <w:tabs>
          <w:tab w:val="left" w:pos="709"/>
          <w:tab w:val="left" w:pos="993"/>
        </w:tabs>
        <w:autoSpaceDE w:val="0"/>
        <w:autoSpaceDN w:val="0"/>
        <w:adjustRightInd w:val="0"/>
        <w:spacing w:line="360" w:lineRule="auto"/>
        <w:ind w:left="993" w:hanging="426"/>
        <w:jc w:val="both"/>
        <w:rPr>
          <w:rFonts w:ascii="Arial" w:hAnsi="Arial" w:cs="Arial"/>
          <w:sz w:val="22"/>
          <w:szCs w:val="22"/>
        </w:rPr>
      </w:pPr>
      <w:r w:rsidRPr="00D32711">
        <w:rPr>
          <w:rFonts w:ascii="Arial" w:hAnsi="Arial" w:cs="Arial"/>
          <w:sz w:val="22"/>
          <w:szCs w:val="22"/>
        </w:rPr>
        <w:t>(v)</w:t>
      </w:r>
      <w:r w:rsidR="00613F11" w:rsidRPr="00D32711">
        <w:rPr>
          <w:rFonts w:ascii="Arial" w:hAnsi="Arial" w:cs="Arial"/>
          <w:sz w:val="22"/>
          <w:szCs w:val="22"/>
        </w:rPr>
        <w:tab/>
      </w:r>
      <w:r w:rsidRPr="00D32711">
        <w:rPr>
          <w:rFonts w:ascii="Arial" w:hAnsi="Arial" w:cs="Arial"/>
          <w:sz w:val="22"/>
          <w:szCs w:val="22"/>
        </w:rPr>
        <w:t>co-operate fully and promptly in every way required by the person or body conducting such investigation during the course of that investigation.</w:t>
      </w:r>
    </w:p>
    <w:p w14:paraId="271806CC" w14:textId="77777777" w:rsidR="000257EB" w:rsidRPr="00D32711" w:rsidRDefault="000257EB" w:rsidP="00E44F3D">
      <w:pPr>
        <w:tabs>
          <w:tab w:val="left" w:pos="709"/>
          <w:tab w:val="left" w:pos="1134"/>
        </w:tabs>
        <w:autoSpaceDE w:val="0"/>
        <w:autoSpaceDN w:val="0"/>
        <w:adjustRightInd w:val="0"/>
        <w:spacing w:line="360" w:lineRule="auto"/>
        <w:ind w:left="1134" w:hanging="1134"/>
        <w:jc w:val="both"/>
        <w:rPr>
          <w:rFonts w:ascii="Arial" w:hAnsi="Arial" w:cs="Arial"/>
          <w:sz w:val="22"/>
          <w:szCs w:val="22"/>
        </w:rPr>
      </w:pPr>
    </w:p>
    <w:p w14:paraId="5FC9996C" w14:textId="4A792F18" w:rsidR="000257EB" w:rsidRPr="00D32711" w:rsidRDefault="004F607E" w:rsidP="00E44F3D">
      <w:pPr>
        <w:tabs>
          <w:tab w:val="left" w:pos="0"/>
          <w:tab w:val="left" w:pos="1134"/>
        </w:tabs>
        <w:autoSpaceDE w:val="0"/>
        <w:autoSpaceDN w:val="0"/>
        <w:adjustRightInd w:val="0"/>
        <w:spacing w:line="360" w:lineRule="auto"/>
        <w:ind w:left="567" w:hanging="567"/>
        <w:jc w:val="both"/>
        <w:rPr>
          <w:rFonts w:ascii="Arial" w:hAnsi="Arial" w:cs="Arial"/>
          <w:sz w:val="22"/>
          <w:szCs w:val="22"/>
        </w:rPr>
      </w:pPr>
      <w:r w:rsidRPr="00D32711">
        <w:rPr>
          <w:rFonts w:ascii="Arial" w:hAnsi="Arial" w:cs="Arial"/>
          <w:sz w:val="22"/>
          <w:szCs w:val="22"/>
        </w:rPr>
        <w:t>7</w:t>
      </w:r>
      <w:r w:rsidR="000257EB" w:rsidRPr="00D32711">
        <w:rPr>
          <w:rFonts w:ascii="Arial" w:hAnsi="Arial" w:cs="Arial"/>
          <w:sz w:val="22"/>
          <w:szCs w:val="22"/>
        </w:rPr>
        <w:t xml:space="preserve">.4 </w:t>
      </w:r>
      <w:r w:rsidR="000257EB" w:rsidRPr="00D32711">
        <w:rPr>
          <w:rFonts w:ascii="Arial" w:hAnsi="Arial" w:cs="Arial"/>
          <w:sz w:val="22"/>
          <w:szCs w:val="22"/>
        </w:rPr>
        <w:tab/>
        <w:t xml:space="preserve">The Educational Supervisor is required to complete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approved training</w:t>
      </w:r>
      <w:r w:rsidR="003E6519" w:rsidRPr="00D32711">
        <w:rPr>
          <w:rFonts w:ascii="Arial" w:hAnsi="Arial" w:cs="Arial"/>
          <w:sz w:val="22"/>
          <w:szCs w:val="22"/>
        </w:rPr>
        <w:t xml:space="preserve"> or equivalent</w:t>
      </w:r>
      <w:r w:rsidR="000257EB" w:rsidRPr="00D32711">
        <w:rPr>
          <w:rFonts w:ascii="Arial" w:hAnsi="Arial" w:cs="Arial"/>
          <w:sz w:val="22"/>
          <w:szCs w:val="22"/>
        </w:rPr>
        <w:t xml:space="preserve"> in Equality and Diversity in accordance with the agreed </w:t>
      </w:r>
      <w:r w:rsidR="00937C0B" w:rsidRPr="00D32711">
        <w:rPr>
          <w:rFonts w:ascii="Arial" w:hAnsi="Arial" w:cs="Arial"/>
          <w:sz w:val="22"/>
          <w:szCs w:val="22"/>
        </w:rPr>
        <w:t>quality review</w:t>
      </w:r>
      <w:r w:rsidR="000257EB" w:rsidRPr="00D32711">
        <w:rPr>
          <w:rFonts w:ascii="Arial" w:hAnsi="Arial" w:cs="Arial"/>
          <w:sz w:val="22"/>
          <w:szCs w:val="22"/>
        </w:rPr>
        <w:t xml:space="preserve"> cycle</w:t>
      </w:r>
      <w:r w:rsidR="003E6519" w:rsidRPr="00D32711">
        <w:rPr>
          <w:rFonts w:ascii="Arial" w:hAnsi="Arial" w:cs="Arial"/>
          <w:sz w:val="22"/>
          <w:szCs w:val="22"/>
        </w:rPr>
        <w:t xml:space="preserve">.  </w:t>
      </w:r>
    </w:p>
    <w:p w14:paraId="76BEA0FB" w14:textId="77777777" w:rsidR="000257EB" w:rsidRPr="00D32711" w:rsidRDefault="000257EB" w:rsidP="00E44F3D">
      <w:pPr>
        <w:tabs>
          <w:tab w:val="left" w:pos="0"/>
          <w:tab w:val="left" w:pos="1134"/>
        </w:tabs>
        <w:autoSpaceDE w:val="0"/>
        <w:autoSpaceDN w:val="0"/>
        <w:adjustRightInd w:val="0"/>
        <w:spacing w:line="360" w:lineRule="auto"/>
        <w:ind w:left="720" w:hanging="720"/>
        <w:jc w:val="both"/>
        <w:rPr>
          <w:rFonts w:ascii="Arial" w:hAnsi="Arial" w:cs="Arial"/>
          <w:sz w:val="22"/>
          <w:szCs w:val="22"/>
        </w:rPr>
      </w:pPr>
    </w:p>
    <w:p w14:paraId="7926EE6E" w14:textId="77777777" w:rsidR="000257EB" w:rsidRPr="00D32711" w:rsidRDefault="004F607E" w:rsidP="00E44F3D">
      <w:pPr>
        <w:pStyle w:val="Heading1"/>
        <w:tabs>
          <w:tab w:val="left" w:pos="567"/>
        </w:tabs>
        <w:spacing w:line="360" w:lineRule="auto"/>
        <w:jc w:val="both"/>
        <w:rPr>
          <w:rFonts w:ascii="Arial" w:hAnsi="Arial" w:cs="Arial"/>
          <w:sz w:val="22"/>
          <w:szCs w:val="22"/>
          <w:u w:val="single"/>
        </w:rPr>
      </w:pPr>
      <w:r w:rsidRPr="00D32711">
        <w:rPr>
          <w:rFonts w:ascii="Arial" w:hAnsi="Arial" w:cs="Arial"/>
          <w:sz w:val="22"/>
          <w:szCs w:val="22"/>
        </w:rPr>
        <w:t>8</w:t>
      </w:r>
      <w:r w:rsidR="000257EB" w:rsidRPr="00D32711">
        <w:rPr>
          <w:rFonts w:ascii="Arial" w:hAnsi="Arial" w:cs="Arial"/>
          <w:sz w:val="22"/>
          <w:szCs w:val="22"/>
        </w:rPr>
        <w:t>.</w:t>
      </w:r>
      <w:r w:rsidR="000257EB" w:rsidRPr="00D32711">
        <w:rPr>
          <w:rFonts w:ascii="Arial" w:hAnsi="Arial" w:cs="Arial"/>
          <w:b w:val="0"/>
          <w:sz w:val="22"/>
          <w:szCs w:val="22"/>
        </w:rPr>
        <w:t xml:space="preserve"> </w:t>
      </w:r>
      <w:r w:rsidR="00866BC7" w:rsidRPr="00D32711">
        <w:rPr>
          <w:rFonts w:ascii="Arial" w:hAnsi="Arial" w:cs="Arial"/>
          <w:b w:val="0"/>
          <w:sz w:val="22"/>
          <w:szCs w:val="22"/>
        </w:rPr>
        <w:tab/>
      </w:r>
      <w:r w:rsidR="000257EB" w:rsidRPr="00D32711">
        <w:rPr>
          <w:rFonts w:ascii="Arial" w:hAnsi="Arial" w:cs="Arial"/>
          <w:sz w:val="22"/>
          <w:szCs w:val="22"/>
          <w:u w:val="single"/>
        </w:rPr>
        <w:t>DISCIPLINE &amp; GRIEVANCE</w:t>
      </w:r>
    </w:p>
    <w:p w14:paraId="6595E3ED" w14:textId="77777777" w:rsidR="00E339B0" w:rsidRPr="00D32711" w:rsidRDefault="00E339B0" w:rsidP="00E44F3D">
      <w:pPr>
        <w:tabs>
          <w:tab w:val="left" w:pos="0"/>
          <w:tab w:val="left" w:pos="567"/>
          <w:tab w:val="left" w:pos="1134"/>
        </w:tabs>
        <w:autoSpaceDE w:val="0"/>
        <w:autoSpaceDN w:val="0"/>
        <w:adjustRightInd w:val="0"/>
        <w:spacing w:line="360" w:lineRule="auto"/>
        <w:ind w:hanging="720"/>
        <w:jc w:val="both"/>
        <w:rPr>
          <w:rFonts w:ascii="Arial" w:hAnsi="Arial" w:cs="Arial"/>
          <w:sz w:val="22"/>
          <w:szCs w:val="22"/>
        </w:rPr>
      </w:pPr>
    </w:p>
    <w:p w14:paraId="4255DF94" w14:textId="65AC506B" w:rsidR="000257EB" w:rsidRPr="00D32711" w:rsidRDefault="00AA69B6" w:rsidP="00E44F3D">
      <w:pPr>
        <w:tabs>
          <w:tab w:val="left" w:pos="567"/>
        </w:tabs>
        <w:spacing w:line="360" w:lineRule="auto"/>
        <w:ind w:left="567"/>
        <w:jc w:val="both"/>
        <w:rPr>
          <w:rFonts w:ascii="Arial" w:hAnsi="Arial" w:cs="Arial"/>
          <w:sz w:val="22"/>
          <w:szCs w:val="22"/>
        </w:rPr>
      </w:pPr>
      <w:r>
        <w:rPr>
          <w:rFonts w:ascii="Arial" w:hAnsi="Arial" w:cs="Arial"/>
          <w:sz w:val="22"/>
          <w:szCs w:val="22"/>
        </w:rPr>
        <w:t xml:space="preserve">PSD </w:t>
      </w:r>
      <w:r w:rsidR="008D33F2">
        <w:rPr>
          <w:rFonts w:ascii="Arial" w:hAnsi="Arial" w:cs="Arial"/>
          <w:sz w:val="22"/>
          <w:szCs w:val="22"/>
        </w:rPr>
        <w:t>Scotland</w:t>
      </w:r>
      <w:r w:rsidR="0028735E">
        <w:rPr>
          <w:rFonts w:ascii="Arial" w:hAnsi="Arial" w:cs="Arial"/>
          <w:sz w:val="22"/>
          <w:szCs w:val="22"/>
        </w:rPr>
        <w:t xml:space="preserve"> </w:t>
      </w:r>
      <w:r w:rsidR="000257EB" w:rsidRPr="00D32711">
        <w:rPr>
          <w:rFonts w:ascii="Arial" w:hAnsi="Arial" w:cs="Arial"/>
          <w:sz w:val="22"/>
          <w:szCs w:val="22"/>
        </w:rPr>
        <w:t xml:space="preserve">makes GP Registrars aware of all relevant policies including disciplinary and grievance policies applicable to their employment with </w:t>
      </w:r>
      <w:r>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w:t>
      </w:r>
    </w:p>
    <w:p w14:paraId="736EFA7E" w14:textId="77777777" w:rsidR="000257EB" w:rsidRPr="00D32711" w:rsidRDefault="000257EB" w:rsidP="00E44F3D">
      <w:pPr>
        <w:tabs>
          <w:tab w:val="left" w:pos="567"/>
        </w:tabs>
        <w:spacing w:line="360" w:lineRule="auto"/>
        <w:ind w:left="567"/>
        <w:jc w:val="both"/>
        <w:rPr>
          <w:rFonts w:ascii="Arial" w:hAnsi="Arial" w:cs="Arial"/>
          <w:sz w:val="22"/>
          <w:szCs w:val="22"/>
        </w:rPr>
      </w:pPr>
    </w:p>
    <w:p w14:paraId="038CA9CA" w14:textId="1E95FBEE" w:rsidR="000257EB" w:rsidRPr="00D32711" w:rsidRDefault="000257EB" w:rsidP="00E44F3D">
      <w:pPr>
        <w:tabs>
          <w:tab w:val="left" w:pos="567"/>
        </w:tabs>
        <w:spacing w:line="360" w:lineRule="auto"/>
        <w:ind w:left="567"/>
        <w:jc w:val="both"/>
        <w:rPr>
          <w:rFonts w:ascii="Arial" w:hAnsi="Arial" w:cs="Arial"/>
          <w:sz w:val="22"/>
          <w:szCs w:val="22"/>
        </w:rPr>
      </w:pPr>
      <w:r w:rsidRPr="00D32711">
        <w:rPr>
          <w:rFonts w:ascii="Arial" w:hAnsi="Arial" w:cs="Arial"/>
          <w:sz w:val="22"/>
          <w:szCs w:val="22"/>
        </w:rPr>
        <w:t xml:space="preserve">For clarity, the Training Practice has the authority to suspend a GP Registrar under the relevant disciplinary policy for the purposes of facilitating an investigation or for the protection of the GP Registrar, the patient, the Training Practice and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w:t>
      </w:r>
    </w:p>
    <w:p w14:paraId="465A6128" w14:textId="77777777" w:rsidR="000257EB" w:rsidRPr="00D32711" w:rsidRDefault="000257EB" w:rsidP="00E44F3D">
      <w:pPr>
        <w:tabs>
          <w:tab w:val="left" w:pos="567"/>
        </w:tabs>
        <w:spacing w:line="360" w:lineRule="auto"/>
        <w:ind w:left="567"/>
        <w:jc w:val="both"/>
        <w:rPr>
          <w:rFonts w:ascii="Arial" w:hAnsi="Arial" w:cs="Arial"/>
          <w:sz w:val="22"/>
          <w:szCs w:val="22"/>
        </w:rPr>
      </w:pPr>
    </w:p>
    <w:p w14:paraId="144E0CE8" w14:textId="2D5F5C53" w:rsidR="000257EB" w:rsidRPr="00D32711" w:rsidRDefault="000257EB" w:rsidP="00E44F3D">
      <w:pPr>
        <w:tabs>
          <w:tab w:val="left" w:pos="567"/>
        </w:tabs>
        <w:spacing w:line="360" w:lineRule="auto"/>
        <w:ind w:left="567"/>
        <w:jc w:val="both"/>
        <w:rPr>
          <w:rFonts w:ascii="Arial" w:hAnsi="Arial" w:cs="Arial"/>
          <w:sz w:val="22"/>
          <w:szCs w:val="22"/>
        </w:rPr>
      </w:pPr>
      <w:r w:rsidRPr="00D32711">
        <w:rPr>
          <w:rFonts w:ascii="Arial" w:hAnsi="Arial" w:cs="Arial"/>
          <w:sz w:val="22"/>
          <w:szCs w:val="22"/>
        </w:rPr>
        <w:lastRenderedPageBreak/>
        <w:t xml:space="preserve">Wherever practically possible, the Training Practice should contact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HR Directorate for advice. However</w:t>
      </w:r>
      <w:r w:rsidR="003130B7" w:rsidRPr="00D32711">
        <w:rPr>
          <w:rFonts w:ascii="Arial" w:hAnsi="Arial" w:cs="Arial"/>
          <w:sz w:val="22"/>
          <w:szCs w:val="22"/>
        </w:rPr>
        <w:t>,</w:t>
      </w:r>
      <w:r w:rsidRPr="00D32711">
        <w:rPr>
          <w:rFonts w:ascii="Arial" w:hAnsi="Arial" w:cs="Arial"/>
          <w:sz w:val="22"/>
          <w:szCs w:val="22"/>
        </w:rPr>
        <w:t xml:space="preserve"> if this is not practicable and immediate action is required, there should be immediate reference to the relevant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HR contact as soon as is practically possible.</w:t>
      </w:r>
    </w:p>
    <w:p w14:paraId="1151DDCD" w14:textId="77777777" w:rsidR="000257EB" w:rsidRPr="00D32711" w:rsidRDefault="000257EB" w:rsidP="00E44F3D">
      <w:pPr>
        <w:spacing w:line="360" w:lineRule="auto"/>
        <w:ind w:left="567"/>
        <w:jc w:val="both"/>
        <w:rPr>
          <w:rFonts w:ascii="Arial" w:hAnsi="Arial" w:cs="Arial"/>
          <w:sz w:val="22"/>
          <w:szCs w:val="22"/>
        </w:rPr>
      </w:pPr>
    </w:p>
    <w:p w14:paraId="0CB6B9D2" w14:textId="3E65B218"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The </w:t>
      </w:r>
      <w:r w:rsidR="006937A0" w:rsidRPr="00D32711">
        <w:rPr>
          <w:rFonts w:ascii="Arial" w:hAnsi="Arial" w:cs="Arial"/>
          <w:sz w:val="22"/>
          <w:szCs w:val="22"/>
        </w:rPr>
        <w:t>relevant</w:t>
      </w:r>
      <w:r w:rsidR="00E44F3D" w:rsidRPr="00D32711">
        <w:rPr>
          <w:rFonts w:ascii="Arial" w:hAnsi="Arial" w:cs="Arial"/>
          <w:sz w:val="22"/>
          <w:szCs w:val="22"/>
        </w:rPr>
        <w:t xml:space="preserve"> </w:t>
      </w:r>
      <w:r w:rsidR="00C85DAC" w:rsidRPr="00D32711">
        <w:rPr>
          <w:rFonts w:ascii="Arial" w:hAnsi="Arial" w:cs="Arial"/>
          <w:sz w:val="22"/>
          <w:szCs w:val="22"/>
        </w:rPr>
        <w:t xml:space="preserve">Lead Dean Director for General Practice Education </w:t>
      </w:r>
      <w:r w:rsidRPr="00D32711">
        <w:rPr>
          <w:rFonts w:ascii="Arial" w:hAnsi="Arial" w:cs="Arial"/>
          <w:sz w:val="22"/>
          <w:szCs w:val="22"/>
        </w:rPr>
        <w:t xml:space="preserve">will be advised by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HR Directorate of the suspension of the GP Registrar.</w:t>
      </w:r>
    </w:p>
    <w:p w14:paraId="5903778B" w14:textId="77777777" w:rsidR="00E339B0" w:rsidRPr="00D32711" w:rsidRDefault="00E339B0" w:rsidP="00E44F3D">
      <w:pPr>
        <w:spacing w:line="360" w:lineRule="auto"/>
        <w:ind w:left="567"/>
        <w:jc w:val="both"/>
        <w:rPr>
          <w:rFonts w:ascii="Arial" w:hAnsi="Arial" w:cs="Arial"/>
          <w:sz w:val="22"/>
          <w:szCs w:val="22"/>
        </w:rPr>
      </w:pPr>
    </w:p>
    <w:p w14:paraId="750DE98F" w14:textId="77777777" w:rsidR="000257EB" w:rsidRPr="00D32711" w:rsidRDefault="004F607E" w:rsidP="00E44F3D">
      <w:pPr>
        <w:pStyle w:val="Heading1"/>
        <w:tabs>
          <w:tab w:val="left" w:pos="567"/>
        </w:tabs>
        <w:spacing w:line="360" w:lineRule="auto"/>
        <w:jc w:val="both"/>
        <w:rPr>
          <w:rFonts w:ascii="Arial" w:hAnsi="Arial" w:cs="Arial"/>
          <w:sz w:val="22"/>
          <w:szCs w:val="22"/>
          <w:u w:val="single"/>
        </w:rPr>
      </w:pPr>
      <w:r w:rsidRPr="00D32711">
        <w:rPr>
          <w:rFonts w:ascii="Arial" w:hAnsi="Arial" w:cs="Arial"/>
          <w:sz w:val="22"/>
          <w:szCs w:val="22"/>
        </w:rPr>
        <w:t>9</w:t>
      </w:r>
      <w:r w:rsidR="00C57C51" w:rsidRPr="00D32711">
        <w:rPr>
          <w:rFonts w:ascii="Arial" w:hAnsi="Arial" w:cs="Arial"/>
          <w:sz w:val="22"/>
          <w:szCs w:val="22"/>
        </w:rPr>
        <w:t>.</w:t>
      </w:r>
      <w:r w:rsidR="003E57FB" w:rsidRPr="00D32711">
        <w:rPr>
          <w:rFonts w:ascii="Arial" w:hAnsi="Arial" w:cs="Arial"/>
          <w:sz w:val="22"/>
          <w:szCs w:val="22"/>
        </w:rPr>
        <w:t xml:space="preserve"> </w:t>
      </w:r>
      <w:r w:rsidR="00D71A6B" w:rsidRPr="00D32711">
        <w:rPr>
          <w:rFonts w:ascii="Arial" w:hAnsi="Arial" w:cs="Arial"/>
          <w:sz w:val="22"/>
          <w:szCs w:val="22"/>
        </w:rPr>
        <w:tab/>
      </w:r>
      <w:r w:rsidR="000257EB" w:rsidRPr="00D32711">
        <w:rPr>
          <w:rFonts w:ascii="Arial" w:hAnsi="Arial" w:cs="Arial"/>
          <w:sz w:val="22"/>
          <w:szCs w:val="22"/>
          <w:u w:val="single"/>
        </w:rPr>
        <w:t>HEALTH &amp; SAFETY AT WORK</w:t>
      </w:r>
    </w:p>
    <w:p w14:paraId="31C5F987" w14:textId="77777777" w:rsidR="00E339B0" w:rsidRPr="00D32711" w:rsidRDefault="00E339B0" w:rsidP="00E44F3D">
      <w:pPr>
        <w:spacing w:line="360" w:lineRule="auto"/>
        <w:ind w:left="567"/>
        <w:jc w:val="both"/>
        <w:rPr>
          <w:rFonts w:ascii="Arial" w:hAnsi="Arial" w:cs="Arial"/>
          <w:sz w:val="22"/>
          <w:szCs w:val="22"/>
        </w:rPr>
      </w:pPr>
    </w:p>
    <w:p w14:paraId="13027D26" w14:textId="434174FD" w:rsidR="000257EB" w:rsidRPr="00D32711" w:rsidRDefault="00AA69B6" w:rsidP="00E44F3D">
      <w:pPr>
        <w:spacing w:line="360" w:lineRule="auto"/>
        <w:ind w:left="567"/>
        <w:jc w:val="both"/>
        <w:rPr>
          <w:rFonts w:ascii="Arial" w:hAnsi="Arial" w:cs="Arial"/>
          <w:sz w:val="22"/>
          <w:szCs w:val="22"/>
        </w:rPr>
      </w:pPr>
      <w:r>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and the Training Practice have mutual responsibilities and obligations for Health &amp; Safety under this Agreement.  The employer’s duty of care will be the responsibility of </w:t>
      </w:r>
      <w:r>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w:t>
      </w:r>
    </w:p>
    <w:p w14:paraId="6187CAC2" w14:textId="77777777" w:rsidR="000257EB" w:rsidRPr="00D32711" w:rsidRDefault="000257EB" w:rsidP="00E44F3D">
      <w:pPr>
        <w:spacing w:line="360" w:lineRule="auto"/>
        <w:ind w:left="567"/>
        <w:jc w:val="both"/>
        <w:rPr>
          <w:rFonts w:ascii="Arial" w:hAnsi="Arial" w:cs="Arial"/>
          <w:sz w:val="22"/>
          <w:szCs w:val="22"/>
        </w:rPr>
      </w:pPr>
    </w:p>
    <w:p w14:paraId="317A57E8" w14:textId="4131EF04"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GP Registrars are required to undertake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online H&amp;S modules where appropriate and to familiarise themselves with the Training Practice’s Health &amp; Safety procedures.</w:t>
      </w:r>
    </w:p>
    <w:p w14:paraId="3D8B3A8B" w14:textId="77777777" w:rsidR="000257EB" w:rsidRPr="00D32711" w:rsidRDefault="000257EB" w:rsidP="00E44F3D">
      <w:pPr>
        <w:spacing w:line="360" w:lineRule="auto"/>
        <w:ind w:left="567"/>
        <w:jc w:val="both"/>
        <w:rPr>
          <w:rFonts w:ascii="Arial" w:hAnsi="Arial" w:cs="Arial"/>
          <w:sz w:val="22"/>
          <w:szCs w:val="22"/>
        </w:rPr>
      </w:pPr>
    </w:p>
    <w:p w14:paraId="2151C97B" w14:textId="77777777"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GP Registrars have a personal duty of care in relation to all Health &amp; Safety matters.</w:t>
      </w:r>
    </w:p>
    <w:p w14:paraId="59AB2523" w14:textId="77777777" w:rsidR="00356AEC" w:rsidRPr="00D32711" w:rsidRDefault="00356AEC" w:rsidP="00E44F3D">
      <w:pPr>
        <w:pStyle w:val="BodyText"/>
        <w:spacing w:line="360" w:lineRule="auto"/>
        <w:ind w:left="720" w:hanging="720"/>
        <w:jc w:val="both"/>
        <w:rPr>
          <w:rFonts w:ascii="Arial" w:hAnsi="Arial" w:cs="Arial"/>
          <w:b/>
          <w:sz w:val="22"/>
          <w:szCs w:val="22"/>
        </w:rPr>
      </w:pPr>
    </w:p>
    <w:p w14:paraId="15BC8510" w14:textId="77777777" w:rsidR="000257EB" w:rsidRPr="00D32711" w:rsidRDefault="004F607E" w:rsidP="00E44F3D">
      <w:pPr>
        <w:pStyle w:val="BodyText"/>
        <w:tabs>
          <w:tab w:val="left" w:pos="567"/>
        </w:tabs>
        <w:spacing w:line="360" w:lineRule="auto"/>
        <w:jc w:val="both"/>
        <w:rPr>
          <w:rFonts w:ascii="Arial" w:hAnsi="Arial" w:cs="Arial"/>
          <w:b/>
          <w:sz w:val="22"/>
          <w:szCs w:val="22"/>
          <w:u w:val="single"/>
        </w:rPr>
      </w:pPr>
      <w:r w:rsidRPr="00D32711">
        <w:rPr>
          <w:rFonts w:ascii="Arial" w:hAnsi="Arial" w:cs="Arial"/>
          <w:b/>
          <w:sz w:val="22"/>
          <w:szCs w:val="22"/>
        </w:rPr>
        <w:t>10</w:t>
      </w:r>
      <w:r w:rsidR="00866BC7" w:rsidRPr="00D32711">
        <w:rPr>
          <w:rFonts w:ascii="Arial" w:hAnsi="Arial" w:cs="Arial"/>
          <w:b/>
          <w:sz w:val="22"/>
          <w:szCs w:val="22"/>
        </w:rPr>
        <w:t>.</w:t>
      </w:r>
      <w:r w:rsidR="00866BC7" w:rsidRPr="00D32711">
        <w:rPr>
          <w:rFonts w:ascii="Arial" w:hAnsi="Arial" w:cs="Arial"/>
          <w:b/>
          <w:sz w:val="22"/>
          <w:szCs w:val="22"/>
        </w:rPr>
        <w:tab/>
      </w:r>
      <w:r w:rsidR="000257EB" w:rsidRPr="00D32711">
        <w:rPr>
          <w:rFonts w:ascii="Arial" w:hAnsi="Arial" w:cs="Arial"/>
          <w:b/>
          <w:sz w:val="22"/>
          <w:szCs w:val="22"/>
          <w:u w:val="single"/>
        </w:rPr>
        <w:t>DISPUTE RESOLUTION</w:t>
      </w:r>
    </w:p>
    <w:p w14:paraId="7C496604" w14:textId="77777777" w:rsidR="00E339B0" w:rsidRPr="00D32711" w:rsidRDefault="00E339B0" w:rsidP="00E44F3D">
      <w:pPr>
        <w:spacing w:line="360" w:lineRule="auto"/>
        <w:ind w:left="567"/>
        <w:jc w:val="both"/>
        <w:rPr>
          <w:rFonts w:ascii="Arial" w:hAnsi="Arial" w:cs="Arial"/>
          <w:sz w:val="22"/>
          <w:szCs w:val="22"/>
        </w:rPr>
      </w:pPr>
    </w:p>
    <w:p w14:paraId="26DB91EE" w14:textId="77777777"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In the event of a dispute over the interpretation or application of the terms of this agreement, the process of resolution is as follows:</w:t>
      </w:r>
    </w:p>
    <w:p w14:paraId="507A0F48" w14:textId="33AB55E1" w:rsidR="000257EB" w:rsidRPr="00D32711" w:rsidRDefault="000257EB" w:rsidP="00E44F3D">
      <w:pPr>
        <w:numPr>
          <w:ilvl w:val="0"/>
          <w:numId w:val="2"/>
        </w:numPr>
        <w:tabs>
          <w:tab w:val="clear" w:pos="1069"/>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The Educational Supervisor will consult with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Training Programme Director to consider the issue</w:t>
      </w:r>
      <w:r w:rsidR="00526C3D">
        <w:rPr>
          <w:rFonts w:ascii="Arial" w:hAnsi="Arial" w:cs="Arial"/>
          <w:sz w:val="22"/>
          <w:szCs w:val="22"/>
        </w:rPr>
        <w:t>.</w:t>
      </w:r>
    </w:p>
    <w:p w14:paraId="75A9235B" w14:textId="5C5F2604" w:rsidR="000257EB" w:rsidRPr="00D32711" w:rsidRDefault="000257EB" w:rsidP="00E44F3D">
      <w:pPr>
        <w:numPr>
          <w:ilvl w:val="0"/>
          <w:numId w:val="2"/>
        </w:numPr>
        <w:tabs>
          <w:tab w:val="clear" w:pos="1069"/>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If it is not possible to resolve the issue at that level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Training Programme Director will consult with the </w:t>
      </w:r>
      <w:r w:rsidR="00AA69B6">
        <w:rPr>
          <w:rFonts w:ascii="Arial" w:hAnsi="Arial" w:cs="Arial"/>
          <w:sz w:val="22"/>
          <w:szCs w:val="22"/>
        </w:rPr>
        <w:t xml:space="preserve">PSD </w:t>
      </w:r>
      <w:r w:rsidR="008D33F2">
        <w:rPr>
          <w:rFonts w:ascii="Arial" w:hAnsi="Arial" w:cs="Arial"/>
          <w:sz w:val="22"/>
          <w:szCs w:val="22"/>
        </w:rPr>
        <w:t>Scotland</w:t>
      </w:r>
      <w:r w:rsidR="00C85DAC" w:rsidRPr="00D32711">
        <w:rPr>
          <w:rFonts w:ascii="Arial" w:hAnsi="Arial" w:cs="Arial"/>
          <w:sz w:val="22"/>
          <w:szCs w:val="22"/>
        </w:rPr>
        <w:t xml:space="preserve"> </w:t>
      </w:r>
      <w:r w:rsidR="006937A0" w:rsidRPr="00D32711">
        <w:rPr>
          <w:rFonts w:ascii="Arial" w:hAnsi="Arial" w:cs="Arial"/>
          <w:sz w:val="22"/>
          <w:szCs w:val="22"/>
        </w:rPr>
        <w:t>responsible Assistant Director acting on behalf of the</w:t>
      </w:r>
      <w:r w:rsidR="00C85DAC" w:rsidRPr="00D32711">
        <w:rPr>
          <w:rFonts w:ascii="Arial" w:hAnsi="Arial" w:cs="Arial"/>
          <w:sz w:val="22"/>
          <w:szCs w:val="22"/>
        </w:rPr>
        <w:t xml:space="preserve"> </w:t>
      </w:r>
      <w:r w:rsidR="006937A0" w:rsidRPr="00D32711">
        <w:rPr>
          <w:rFonts w:ascii="Arial" w:hAnsi="Arial" w:cs="Arial"/>
          <w:sz w:val="22"/>
          <w:szCs w:val="22"/>
        </w:rPr>
        <w:t xml:space="preserve">Lead Dean Director for General Practice Education </w:t>
      </w:r>
      <w:r w:rsidRPr="00D32711">
        <w:rPr>
          <w:rFonts w:ascii="Arial" w:hAnsi="Arial" w:cs="Arial"/>
          <w:sz w:val="22"/>
          <w:szCs w:val="22"/>
        </w:rPr>
        <w:t>who will liaise with the Training Practice</w:t>
      </w:r>
      <w:r w:rsidR="00937C0B" w:rsidRPr="00D32711">
        <w:rPr>
          <w:rFonts w:ascii="Arial" w:hAnsi="Arial" w:cs="Arial"/>
          <w:sz w:val="22"/>
          <w:szCs w:val="22"/>
        </w:rPr>
        <w:t xml:space="preserve"> </w:t>
      </w:r>
      <w:r w:rsidRPr="00D32711">
        <w:rPr>
          <w:rFonts w:ascii="Arial" w:hAnsi="Arial" w:cs="Arial"/>
          <w:sz w:val="22"/>
          <w:szCs w:val="22"/>
        </w:rPr>
        <w:t>to reach a resolution, as appropriate</w:t>
      </w:r>
      <w:r w:rsidR="003130B7" w:rsidRPr="00D32711">
        <w:rPr>
          <w:rFonts w:ascii="Arial" w:hAnsi="Arial" w:cs="Arial"/>
          <w:sz w:val="22"/>
          <w:szCs w:val="22"/>
        </w:rPr>
        <w:t>.</w:t>
      </w:r>
    </w:p>
    <w:p w14:paraId="74BE50F8" w14:textId="11FFDBAF" w:rsidR="0084731E" w:rsidRPr="00D32711" w:rsidRDefault="000257EB" w:rsidP="00E44F3D">
      <w:pPr>
        <w:numPr>
          <w:ilvl w:val="0"/>
          <w:numId w:val="2"/>
        </w:numPr>
        <w:tabs>
          <w:tab w:val="clear" w:pos="1069"/>
          <w:tab w:val="num" w:pos="993"/>
        </w:tabs>
        <w:spacing w:before="240" w:line="360" w:lineRule="auto"/>
        <w:ind w:left="993" w:hanging="426"/>
        <w:rPr>
          <w:rFonts w:ascii="Arial" w:hAnsi="Arial" w:cs="Arial"/>
          <w:sz w:val="22"/>
          <w:szCs w:val="22"/>
          <w:lang w:val="en"/>
        </w:rPr>
      </w:pPr>
      <w:r w:rsidRPr="00D32711">
        <w:rPr>
          <w:rFonts w:ascii="Arial" w:hAnsi="Arial" w:cs="Arial"/>
          <w:sz w:val="22"/>
          <w:szCs w:val="22"/>
        </w:rPr>
        <w:lastRenderedPageBreak/>
        <w:t xml:space="preserve">If agreement cannot be reached in the event of a dispute between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and the Training Practice – the dispute </w:t>
      </w:r>
      <w:r w:rsidR="003E6519" w:rsidRPr="00D32711">
        <w:rPr>
          <w:rFonts w:ascii="Arial" w:hAnsi="Arial" w:cs="Arial"/>
          <w:sz w:val="22"/>
          <w:szCs w:val="22"/>
        </w:rPr>
        <w:t xml:space="preserve">should be taken </w:t>
      </w:r>
      <w:r w:rsidR="00937C0B" w:rsidRPr="00D32711">
        <w:rPr>
          <w:rFonts w:ascii="Arial" w:hAnsi="Arial" w:cs="Arial"/>
          <w:sz w:val="22"/>
          <w:szCs w:val="22"/>
        </w:rPr>
        <w:t>by</w:t>
      </w:r>
      <w:r w:rsidR="003E6519" w:rsidRPr="00D32711">
        <w:rPr>
          <w:rFonts w:ascii="Arial" w:hAnsi="Arial" w:cs="Arial"/>
          <w:sz w:val="22"/>
          <w:szCs w:val="22"/>
        </w:rPr>
        <w:t xml:space="preserve"> </w:t>
      </w:r>
      <w:r w:rsidR="00AA69B6">
        <w:rPr>
          <w:rFonts w:ascii="Arial" w:hAnsi="Arial" w:cs="Arial"/>
          <w:sz w:val="22"/>
          <w:szCs w:val="22"/>
        </w:rPr>
        <w:t xml:space="preserve">PSD </w:t>
      </w:r>
      <w:r w:rsidR="008D33F2">
        <w:rPr>
          <w:rFonts w:ascii="Arial" w:hAnsi="Arial" w:cs="Arial"/>
          <w:sz w:val="22"/>
          <w:szCs w:val="22"/>
        </w:rPr>
        <w:t>Scotland</w:t>
      </w:r>
      <w:r w:rsidR="003E6519" w:rsidRPr="00D32711">
        <w:rPr>
          <w:rFonts w:ascii="Arial" w:hAnsi="Arial" w:cs="Arial"/>
          <w:sz w:val="22"/>
          <w:szCs w:val="22"/>
        </w:rPr>
        <w:t xml:space="preserve"> </w:t>
      </w:r>
      <w:r w:rsidR="00937C0B" w:rsidRPr="00D32711">
        <w:rPr>
          <w:rFonts w:ascii="Arial" w:hAnsi="Arial" w:cs="Arial"/>
          <w:sz w:val="22"/>
          <w:szCs w:val="22"/>
        </w:rPr>
        <w:t>to</w:t>
      </w:r>
      <w:r w:rsidR="003E6519" w:rsidRPr="00D32711">
        <w:rPr>
          <w:rFonts w:ascii="Arial" w:hAnsi="Arial" w:cs="Arial"/>
          <w:sz w:val="22"/>
          <w:szCs w:val="22"/>
        </w:rPr>
        <w:t xml:space="preserve"> SGPC to </w:t>
      </w:r>
      <w:r w:rsidR="0084731E" w:rsidRPr="00D32711">
        <w:rPr>
          <w:rFonts w:ascii="Arial" w:hAnsi="Arial" w:cs="Arial"/>
          <w:sz w:val="22"/>
          <w:szCs w:val="22"/>
        </w:rPr>
        <w:t xml:space="preserve">reach a </w:t>
      </w:r>
      <w:r w:rsidR="003E6519" w:rsidRPr="00D32711">
        <w:rPr>
          <w:rFonts w:ascii="Arial" w:hAnsi="Arial" w:cs="Arial"/>
          <w:sz w:val="22"/>
          <w:szCs w:val="22"/>
        </w:rPr>
        <w:t>resol</w:t>
      </w:r>
      <w:r w:rsidR="0084731E" w:rsidRPr="00D32711">
        <w:rPr>
          <w:rFonts w:ascii="Arial" w:hAnsi="Arial" w:cs="Arial"/>
          <w:sz w:val="22"/>
          <w:szCs w:val="22"/>
        </w:rPr>
        <w:t>ution</w:t>
      </w:r>
      <w:r w:rsidR="003E6519" w:rsidRPr="00D32711">
        <w:rPr>
          <w:rFonts w:ascii="Arial" w:hAnsi="Arial" w:cs="Arial"/>
          <w:sz w:val="22"/>
          <w:szCs w:val="22"/>
        </w:rPr>
        <w:t xml:space="preserve">.  </w:t>
      </w:r>
    </w:p>
    <w:p w14:paraId="44351E20" w14:textId="1F9B78FB" w:rsidR="0047008B" w:rsidRPr="00D32711" w:rsidRDefault="0047008B" w:rsidP="00E44F3D">
      <w:pPr>
        <w:numPr>
          <w:ilvl w:val="0"/>
          <w:numId w:val="2"/>
        </w:numPr>
        <w:tabs>
          <w:tab w:val="clear" w:pos="1069"/>
          <w:tab w:val="num" w:pos="993"/>
        </w:tabs>
        <w:autoSpaceDE w:val="0"/>
        <w:autoSpaceDN w:val="0"/>
        <w:adjustRightInd w:val="0"/>
        <w:spacing w:before="240" w:line="360" w:lineRule="auto"/>
        <w:ind w:left="993" w:hanging="426"/>
        <w:rPr>
          <w:rFonts w:ascii="Arial" w:hAnsi="Arial" w:cs="Arial"/>
          <w:sz w:val="22"/>
          <w:szCs w:val="22"/>
          <w:lang w:val="en-US"/>
        </w:rPr>
      </w:pPr>
      <w:r w:rsidRPr="00D32711">
        <w:rPr>
          <w:rFonts w:ascii="Arial" w:hAnsi="Arial" w:cs="Arial"/>
          <w:sz w:val="22"/>
          <w:szCs w:val="22"/>
          <w:lang w:val="en-US"/>
        </w:rPr>
        <w:t xml:space="preserve">If </w:t>
      </w:r>
      <w:r w:rsidR="00AA69B6">
        <w:rPr>
          <w:rFonts w:ascii="Arial" w:hAnsi="Arial" w:cs="Arial"/>
          <w:sz w:val="22"/>
          <w:szCs w:val="22"/>
          <w:lang w:val="en-US"/>
        </w:rPr>
        <w:t xml:space="preserve">PSD </w:t>
      </w:r>
      <w:r w:rsidR="008D33F2">
        <w:rPr>
          <w:rFonts w:ascii="Arial" w:hAnsi="Arial" w:cs="Arial"/>
          <w:sz w:val="22"/>
          <w:szCs w:val="22"/>
          <w:lang w:val="en-US"/>
        </w:rPr>
        <w:t>Scotland</w:t>
      </w:r>
      <w:r w:rsidRPr="00D32711">
        <w:rPr>
          <w:rFonts w:ascii="Arial" w:hAnsi="Arial" w:cs="Arial"/>
          <w:sz w:val="22"/>
          <w:szCs w:val="22"/>
          <w:lang w:val="en-US"/>
        </w:rPr>
        <w:t xml:space="preserve"> and SGPC fail to reach an amicable resolution, the parties shall refer any dispute arising out of or in connection with this agreement to arbitration. A single arbitrator shall be appointed by the parties, failing which an arbitrator shall be appointed by the Scottish Branch of The Chartered Institute of Arbitrators.  The seat of the arbitration shall be in Scotland.  The arbitration shall be governed by the Arbitration Scotland Act 2010.  Training practices should be aware that arbitration would incur an expense in terms of an arbitrator</w:t>
      </w:r>
      <w:r w:rsidR="005B5CE9" w:rsidRPr="00D32711">
        <w:rPr>
          <w:rFonts w:ascii="Arial" w:hAnsi="Arial" w:cs="Arial"/>
          <w:sz w:val="22"/>
          <w:szCs w:val="22"/>
          <w:lang w:val="en-US"/>
        </w:rPr>
        <w:t>’</w:t>
      </w:r>
      <w:r w:rsidRPr="00D32711">
        <w:rPr>
          <w:rFonts w:ascii="Arial" w:hAnsi="Arial" w:cs="Arial"/>
          <w:sz w:val="22"/>
          <w:szCs w:val="22"/>
          <w:lang w:val="en-US"/>
        </w:rPr>
        <w:t>s fees and expenses, either by one or both of the parties to the dispute, and that arbitration decisions are binding on the parties and may only be appealed to the court on a point of law or perversity.</w:t>
      </w:r>
    </w:p>
    <w:p w14:paraId="7AB9EA18" w14:textId="77777777" w:rsidR="006937A0" w:rsidRPr="00D32711" w:rsidRDefault="006937A0" w:rsidP="006937A0">
      <w:pPr>
        <w:autoSpaceDE w:val="0"/>
        <w:autoSpaceDN w:val="0"/>
        <w:adjustRightInd w:val="0"/>
        <w:spacing w:before="240" w:line="360" w:lineRule="auto"/>
        <w:ind w:left="993"/>
        <w:rPr>
          <w:rFonts w:ascii="Arial" w:hAnsi="Arial" w:cs="Arial"/>
          <w:sz w:val="22"/>
          <w:szCs w:val="22"/>
          <w:lang w:val="en-US"/>
        </w:rPr>
      </w:pPr>
    </w:p>
    <w:p w14:paraId="32F4C787" w14:textId="3BB17D80" w:rsidR="000257EB" w:rsidRPr="00D32711" w:rsidRDefault="000257EB" w:rsidP="006937A0">
      <w:pPr>
        <w:pStyle w:val="BodyTextIndent"/>
        <w:tabs>
          <w:tab w:val="left" w:pos="567"/>
        </w:tabs>
        <w:spacing w:line="360" w:lineRule="auto"/>
        <w:ind w:left="0" w:firstLine="0"/>
        <w:jc w:val="both"/>
        <w:rPr>
          <w:rFonts w:ascii="Arial" w:hAnsi="Arial" w:cs="Arial"/>
          <w:b/>
          <w:bCs/>
          <w:sz w:val="22"/>
          <w:szCs w:val="22"/>
          <w:u w:val="single"/>
        </w:rPr>
      </w:pPr>
      <w:r w:rsidRPr="00D32711">
        <w:rPr>
          <w:rFonts w:ascii="Arial" w:hAnsi="Arial" w:cs="Arial"/>
          <w:b/>
          <w:bCs/>
          <w:sz w:val="22"/>
          <w:szCs w:val="22"/>
        </w:rPr>
        <w:t>1</w:t>
      </w:r>
      <w:r w:rsidR="004F607E" w:rsidRPr="00D32711">
        <w:rPr>
          <w:rFonts w:ascii="Arial" w:hAnsi="Arial" w:cs="Arial"/>
          <w:b/>
          <w:bCs/>
          <w:sz w:val="22"/>
          <w:szCs w:val="22"/>
        </w:rPr>
        <w:t>1</w:t>
      </w:r>
      <w:r w:rsidRPr="00D32711">
        <w:rPr>
          <w:rFonts w:ascii="Arial" w:hAnsi="Arial" w:cs="Arial"/>
          <w:b/>
          <w:bCs/>
          <w:sz w:val="22"/>
          <w:szCs w:val="22"/>
        </w:rPr>
        <w:t>.</w:t>
      </w:r>
      <w:r w:rsidRPr="00D32711">
        <w:rPr>
          <w:rFonts w:ascii="Arial" w:hAnsi="Arial" w:cs="Arial"/>
          <w:b/>
          <w:bCs/>
          <w:sz w:val="22"/>
          <w:szCs w:val="22"/>
        </w:rPr>
        <w:tab/>
      </w:r>
      <w:r w:rsidRPr="00D32711">
        <w:rPr>
          <w:rFonts w:ascii="Arial" w:hAnsi="Arial" w:cs="Arial"/>
          <w:b/>
          <w:bCs/>
          <w:sz w:val="22"/>
          <w:szCs w:val="22"/>
          <w:u w:val="single"/>
        </w:rPr>
        <w:t>STATUTORY REQUIREMENTS</w:t>
      </w:r>
    </w:p>
    <w:p w14:paraId="73975CBB" w14:textId="77777777" w:rsidR="00E339B0" w:rsidRPr="00D32711" w:rsidRDefault="00E339B0" w:rsidP="00E44F3D">
      <w:pPr>
        <w:pStyle w:val="BodyTextIndent"/>
        <w:spacing w:line="360" w:lineRule="auto"/>
        <w:jc w:val="both"/>
        <w:rPr>
          <w:rFonts w:ascii="Arial" w:hAnsi="Arial" w:cs="Arial"/>
          <w:sz w:val="22"/>
          <w:szCs w:val="22"/>
        </w:rPr>
      </w:pPr>
    </w:p>
    <w:p w14:paraId="10CD7835" w14:textId="16EA9691" w:rsidR="000257EB" w:rsidRPr="00D32711" w:rsidRDefault="000257EB" w:rsidP="00E44F3D">
      <w:pPr>
        <w:pStyle w:val="BodyTextIndent2"/>
        <w:spacing w:line="360" w:lineRule="auto"/>
        <w:ind w:left="567" w:hanging="11"/>
        <w:jc w:val="both"/>
        <w:rPr>
          <w:rFonts w:ascii="Arial" w:hAnsi="Arial" w:cs="Arial"/>
          <w:sz w:val="22"/>
          <w:szCs w:val="22"/>
        </w:rPr>
      </w:pPr>
      <w:r w:rsidRPr="00D32711">
        <w:rPr>
          <w:rFonts w:ascii="Arial" w:hAnsi="Arial" w:cs="Arial"/>
          <w:sz w:val="22"/>
          <w:szCs w:val="22"/>
        </w:rPr>
        <w:t xml:space="preserve">The Training Practice and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shall ensure that they comply with all current legislation and other statutory requirements relevant to the compliance by the Training Practice and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with their duties, either expressed or implied by this Agreement. </w:t>
      </w:r>
    </w:p>
    <w:p w14:paraId="35894FEA" w14:textId="77777777" w:rsidR="001F058C" w:rsidRPr="00D32711" w:rsidRDefault="001F058C" w:rsidP="00E44F3D">
      <w:pPr>
        <w:pStyle w:val="BodyTextIndent2"/>
        <w:spacing w:line="360" w:lineRule="auto"/>
        <w:ind w:left="720" w:hanging="11"/>
        <w:jc w:val="both"/>
        <w:rPr>
          <w:rFonts w:ascii="Arial" w:hAnsi="Arial" w:cs="Arial"/>
          <w:sz w:val="22"/>
          <w:szCs w:val="22"/>
        </w:rPr>
      </w:pPr>
    </w:p>
    <w:p w14:paraId="6FCB827F" w14:textId="77777777" w:rsidR="001F058C" w:rsidRPr="00D32711" w:rsidRDefault="001F058C" w:rsidP="00E44F3D">
      <w:pPr>
        <w:pStyle w:val="BodyTextIndent"/>
        <w:tabs>
          <w:tab w:val="left" w:pos="567"/>
        </w:tabs>
        <w:spacing w:line="360" w:lineRule="auto"/>
        <w:ind w:left="567" w:hanging="567"/>
        <w:jc w:val="both"/>
        <w:rPr>
          <w:rFonts w:ascii="Arial" w:hAnsi="Arial" w:cs="Arial"/>
          <w:b/>
          <w:sz w:val="22"/>
          <w:szCs w:val="22"/>
          <w:u w:val="single"/>
        </w:rPr>
      </w:pPr>
      <w:r w:rsidRPr="00D32711">
        <w:rPr>
          <w:rFonts w:ascii="Arial" w:hAnsi="Arial" w:cs="Arial"/>
          <w:b/>
          <w:sz w:val="22"/>
          <w:szCs w:val="22"/>
        </w:rPr>
        <w:t>1</w:t>
      </w:r>
      <w:r w:rsidR="004F607E" w:rsidRPr="00D32711">
        <w:rPr>
          <w:rFonts w:ascii="Arial" w:hAnsi="Arial" w:cs="Arial"/>
          <w:b/>
          <w:sz w:val="22"/>
          <w:szCs w:val="22"/>
        </w:rPr>
        <w:t>2</w:t>
      </w:r>
      <w:r w:rsidRPr="00D32711">
        <w:rPr>
          <w:rFonts w:ascii="Arial" w:hAnsi="Arial" w:cs="Arial"/>
          <w:b/>
          <w:sz w:val="22"/>
          <w:szCs w:val="22"/>
        </w:rPr>
        <w:t>.</w:t>
      </w:r>
      <w:r w:rsidRPr="00D32711">
        <w:rPr>
          <w:rFonts w:ascii="Arial" w:hAnsi="Arial" w:cs="Arial"/>
          <w:b/>
          <w:sz w:val="22"/>
          <w:szCs w:val="22"/>
        </w:rPr>
        <w:tab/>
      </w:r>
      <w:r w:rsidRPr="00D32711">
        <w:rPr>
          <w:rFonts w:ascii="Arial" w:hAnsi="Arial" w:cs="Arial"/>
          <w:b/>
          <w:sz w:val="22"/>
          <w:szCs w:val="22"/>
          <w:u w:val="single"/>
        </w:rPr>
        <w:t xml:space="preserve">VARIATION </w:t>
      </w:r>
    </w:p>
    <w:p w14:paraId="6D5A2EB5" w14:textId="77777777" w:rsidR="00E339B0" w:rsidRPr="00D32711" w:rsidRDefault="00E339B0" w:rsidP="00E44F3D">
      <w:pPr>
        <w:pStyle w:val="BodyTextIndent"/>
        <w:tabs>
          <w:tab w:val="left" w:pos="567"/>
        </w:tabs>
        <w:spacing w:line="360" w:lineRule="auto"/>
        <w:ind w:left="567" w:hanging="567"/>
        <w:jc w:val="both"/>
        <w:rPr>
          <w:rFonts w:ascii="Arial" w:hAnsi="Arial" w:cs="Arial"/>
          <w:b/>
          <w:sz w:val="22"/>
          <w:szCs w:val="22"/>
          <w:u w:val="single"/>
        </w:rPr>
      </w:pPr>
    </w:p>
    <w:p w14:paraId="37BEB73D" w14:textId="77777777" w:rsidR="001F058C" w:rsidRPr="00D32711" w:rsidRDefault="001F058C" w:rsidP="00E44F3D">
      <w:pPr>
        <w:pStyle w:val="BodyTextIndent"/>
        <w:tabs>
          <w:tab w:val="left" w:pos="567"/>
        </w:tabs>
        <w:spacing w:line="360" w:lineRule="auto"/>
        <w:ind w:left="567" w:hanging="567"/>
        <w:jc w:val="both"/>
        <w:rPr>
          <w:rFonts w:ascii="Arial" w:hAnsi="Arial" w:cs="Arial"/>
          <w:sz w:val="22"/>
          <w:szCs w:val="22"/>
        </w:rPr>
      </w:pPr>
      <w:r w:rsidRPr="00D32711">
        <w:rPr>
          <w:rFonts w:ascii="Arial" w:hAnsi="Arial" w:cs="Arial"/>
          <w:sz w:val="22"/>
          <w:szCs w:val="22"/>
        </w:rPr>
        <w:tab/>
        <w:t>This Agreement shall not be varied or amended unless such variation or amendment is agreed in writing by both parties.</w:t>
      </w:r>
    </w:p>
    <w:p w14:paraId="2A885EC7" w14:textId="77777777" w:rsidR="001F058C" w:rsidRPr="00D32711" w:rsidRDefault="001F058C" w:rsidP="00E44F3D">
      <w:pPr>
        <w:pStyle w:val="BodyTextIndent2"/>
        <w:spacing w:line="360" w:lineRule="auto"/>
        <w:ind w:left="720" w:hanging="11"/>
        <w:jc w:val="both"/>
        <w:rPr>
          <w:rFonts w:ascii="Arial" w:hAnsi="Arial" w:cs="Arial"/>
          <w:sz w:val="22"/>
          <w:szCs w:val="22"/>
        </w:rPr>
      </w:pPr>
    </w:p>
    <w:p w14:paraId="2CF30C3E" w14:textId="77777777" w:rsidR="008F1EE1" w:rsidRDefault="008F1EE1">
      <w:pPr>
        <w:rPr>
          <w:rFonts w:ascii="Arial" w:hAnsi="Arial" w:cs="Arial"/>
          <w:b/>
          <w:sz w:val="22"/>
          <w:szCs w:val="22"/>
        </w:rPr>
      </w:pPr>
      <w:r>
        <w:rPr>
          <w:rFonts w:ascii="Arial" w:hAnsi="Arial" w:cs="Arial"/>
          <w:sz w:val="22"/>
          <w:szCs w:val="22"/>
        </w:rPr>
        <w:br w:type="page"/>
      </w:r>
    </w:p>
    <w:p w14:paraId="4CA8B3EF" w14:textId="085E83CD" w:rsidR="000257EB" w:rsidRPr="00D32711" w:rsidRDefault="001F058C" w:rsidP="00E44F3D">
      <w:pPr>
        <w:pStyle w:val="Heading2"/>
        <w:tabs>
          <w:tab w:val="left" w:pos="851"/>
          <w:tab w:val="left" w:pos="1134"/>
        </w:tabs>
        <w:spacing w:line="360" w:lineRule="auto"/>
        <w:ind w:left="567" w:hanging="567"/>
        <w:jc w:val="both"/>
        <w:rPr>
          <w:rFonts w:ascii="Arial" w:hAnsi="Arial" w:cs="Arial"/>
          <w:sz w:val="22"/>
          <w:szCs w:val="22"/>
          <w:u w:val="single"/>
        </w:rPr>
      </w:pPr>
      <w:r w:rsidRPr="00D32711">
        <w:rPr>
          <w:rFonts w:ascii="Arial" w:hAnsi="Arial" w:cs="Arial"/>
          <w:sz w:val="22"/>
          <w:szCs w:val="22"/>
        </w:rPr>
        <w:lastRenderedPageBreak/>
        <w:t>1</w:t>
      </w:r>
      <w:r w:rsidR="004F607E" w:rsidRPr="00D32711">
        <w:rPr>
          <w:rFonts w:ascii="Arial" w:hAnsi="Arial" w:cs="Arial"/>
          <w:sz w:val="22"/>
          <w:szCs w:val="22"/>
        </w:rPr>
        <w:t>3</w:t>
      </w:r>
      <w:r w:rsidR="000257EB" w:rsidRPr="00D32711">
        <w:rPr>
          <w:rFonts w:ascii="Arial" w:hAnsi="Arial" w:cs="Arial"/>
          <w:sz w:val="22"/>
          <w:szCs w:val="22"/>
        </w:rPr>
        <w:t xml:space="preserve">. </w:t>
      </w:r>
      <w:r w:rsidR="007E6272" w:rsidRPr="00D32711">
        <w:rPr>
          <w:rFonts w:ascii="Arial" w:hAnsi="Arial" w:cs="Arial"/>
          <w:sz w:val="22"/>
          <w:szCs w:val="22"/>
        </w:rPr>
        <w:tab/>
      </w:r>
      <w:r w:rsidR="00D71A6B" w:rsidRPr="00D32711">
        <w:rPr>
          <w:rFonts w:ascii="Arial" w:hAnsi="Arial" w:cs="Arial"/>
          <w:sz w:val="22"/>
          <w:szCs w:val="22"/>
          <w:u w:val="single"/>
        </w:rPr>
        <w:t>SUSPENSION</w:t>
      </w:r>
      <w:r w:rsidR="000257EB" w:rsidRPr="00D32711">
        <w:rPr>
          <w:rFonts w:ascii="Arial" w:hAnsi="Arial" w:cs="Arial"/>
          <w:sz w:val="22"/>
          <w:szCs w:val="22"/>
          <w:u w:val="single"/>
        </w:rPr>
        <w:t xml:space="preserve"> OF AGREEMENT</w:t>
      </w:r>
    </w:p>
    <w:p w14:paraId="7F0BC823" w14:textId="77777777" w:rsidR="00E339B0" w:rsidRPr="00D32711" w:rsidRDefault="00E339B0" w:rsidP="00E44F3D">
      <w:pPr>
        <w:spacing w:line="360" w:lineRule="auto"/>
        <w:rPr>
          <w:rFonts w:ascii="Arial" w:hAnsi="Arial" w:cs="Arial"/>
          <w:sz w:val="22"/>
          <w:szCs w:val="22"/>
        </w:rPr>
      </w:pPr>
    </w:p>
    <w:p w14:paraId="0209F1A3" w14:textId="77777777" w:rsidR="000257EB" w:rsidRPr="00D32711" w:rsidRDefault="000257EB" w:rsidP="00E44F3D">
      <w:pPr>
        <w:tabs>
          <w:tab w:val="left" w:pos="851"/>
          <w:tab w:val="left" w:pos="1134"/>
        </w:tabs>
        <w:spacing w:line="360" w:lineRule="auto"/>
        <w:ind w:left="567" w:hanging="567"/>
        <w:jc w:val="both"/>
        <w:rPr>
          <w:rFonts w:ascii="Arial" w:hAnsi="Arial" w:cs="Arial"/>
          <w:sz w:val="22"/>
          <w:szCs w:val="22"/>
        </w:rPr>
      </w:pPr>
      <w:r w:rsidRPr="00D32711">
        <w:rPr>
          <w:rFonts w:ascii="Arial" w:hAnsi="Arial" w:cs="Arial"/>
          <w:sz w:val="22"/>
          <w:szCs w:val="22"/>
        </w:rPr>
        <w:tab/>
        <w:t xml:space="preserve">This Agreement may be </w:t>
      </w:r>
      <w:r w:rsidR="00D71A6B" w:rsidRPr="00D32711">
        <w:rPr>
          <w:rFonts w:ascii="Arial" w:hAnsi="Arial" w:cs="Arial"/>
          <w:sz w:val="22"/>
          <w:szCs w:val="22"/>
        </w:rPr>
        <w:t>suspended</w:t>
      </w:r>
      <w:r w:rsidRPr="00D32711">
        <w:rPr>
          <w:rFonts w:ascii="Arial" w:hAnsi="Arial" w:cs="Arial"/>
          <w:sz w:val="22"/>
          <w:szCs w:val="22"/>
        </w:rPr>
        <w:t xml:space="preserve"> under the following circumstances:</w:t>
      </w:r>
    </w:p>
    <w:p w14:paraId="5287A4B3" w14:textId="77777777" w:rsidR="0084731E" w:rsidRPr="00D32711" w:rsidRDefault="0084731E" w:rsidP="00E44F3D">
      <w:pPr>
        <w:tabs>
          <w:tab w:val="left" w:pos="851"/>
          <w:tab w:val="left" w:pos="1134"/>
        </w:tabs>
        <w:spacing w:line="360" w:lineRule="auto"/>
        <w:ind w:left="567" w:hanging="567"/>
        <w:jc w:val="both"/>
        <w:rPr>
          <w:rFonts w:ascii="Arial" w:hAnsi="Arial" w:cs="Arial"/>
          <w:sz w:val="22"/>
          <w:szCs w:val="22"/>
        </w:rPr>
      </w:pPr>
    </w:p>
    <w:p w14:paraId="38C6407F" w14:textId="409EF78A" w:rsidR="00203FDF" w:rsidRPr="00D32711" w:rsidRDefault="00203FDF" w:rsidP="00E44F3D">
      <w:pPr>
        <w:numPr>
          <w:ilvl w:val="0"/>
          <w:numId w:val="5"/>
        </w:numPr>
        <w:tabs>
          <w:tab w:val="left" w:pos="993"/>
          <w:tab w:val="left" w:pos="1134"/>
        </w:tabs>
        <w:spacing w:line="360" w:lineRule="auto"/>
        <w:ind w:left="993" w:hanging="426"/>
        <w:jc w:val="both"/>
        <w:rPr>
          <w:rFonts w:ascii="Arial" w:hAnsi="Arial" w:cs="Arial"/>
          <w:sz w:val="22"/>
          <w:szCs w:val="22"/>
        </w:rPr>
      </w:pPr>
      <w:r w:rsidRPr="00D32711">
        <w:rPr>
          <w:rFonts w:ascii="Arial" w:hAnsi="Arial" w:cs="Arial"/>
          <w:sz w:val="22"/>
          <w:szCs w:val="22"/>
        </w:rPr>
        <w:t xml:space="preserve">Where the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r w:rsidR="00C85DAC" w:rsidRPr="00D32711">
        <w:rPr>
          <w:rFonts w:ascii="Arial" w:hAnsi="Arial" w:cs="Arial"/>
          <w:sz w:val="22"/>
          <w:szCs w:val="22"/>
        </w:rPr>
        <w:t>Lead Dean Director for General Practice Education</w:t>
      </w:r>
      <w:r w:rsidRPr="00D32711">
        <w:rPr>
          <w:rFonts w:ascii="Arial" w:hAnsi="Arial" w:cs="Arial"/>
          <w:sz w:val="22"/>
          <w:szCs w:val="22"/>
        </w:rPr>
        <w:t>, acting as an agent of the GMC, has evidence to support substantial concerns about the quality of training environment provided by the Training Practice under the Educational Agreement.  (Where concerns with training quality are identified, these should be raised with the Training Practice at the earliest possible opportunity to provide the Training Practice with an opportunity to address the concerns.)</w:t>
      </w:r>
    </w:p>
    <w:p w14:paraId="28A50DF9" w14:textId="77777777" w:rsidR="00D71A6B" w:rsidRPr="00D32711" w:rsidRDefault="00D71A6B" w:rsidP="00E44F3D">
      <w:pPr>
        <w:pStyle w:val="Heading2"/>
        <w:tabs>
          <w:tab w:val="left" w:pos="851"/>
          <w:tab w:val="left" w:pos="1134"/>
        </w:tabs>
        <w:spacing w:line="360" w:lineRule="auto"/>
        <w:ind w:left="567" w:hanging="567"/>
        <w:jc w:val="both"/>
        <w:rPr>
          <w:rFonts w:ascii="Arial" w:hAnsi="Arial" w:cs="Arial"/>
          <w:b w:val="0"/>
          <w:sz w:val="22"/>
          <w:szCs w:val="22"/>
        </w:rPr>
      </w:pPr>
    </w:p>
    <w:p w14:paraId="5F15C805" w14:textId="77777777" w:rsidR="00D71A6B" w:rsidRPr="00D32711" w:rsidRDefault="004F607E" w:rsidP="00E44F3D">
      <w:pPr>
        <w:pStyle w:val="Heading2"/>
        <w:tabs>
          <w:tab w:val="left" w:pos="851"/>
          <w:tab w:val="left" w:pos="1134"/>
        </w:tabs>
        <w:spacing w:line="360" w:lineRule="auto"/>
        <w:ind w:left="567" w:hanging="567"/>
        <w:jc w:val="both"/>
        <w:rPr>
          <w:rFonts w:ascii="Arial" w:hAnsi="Arial" w:cs="Arial"/>
          <w:sz w:val="22"/>
          <w:szCs w:val="22"/>
          <w:u w:val="single"/>
        </w:rPr>
      </w:pPr>
      <w:r w:rsidRPr="00D32711">
        <w:rPr>
          <w:rFonts w:ascii="Arial" w:hAnsi="Arial" w:cs="Arial"/>
          <w:sz w:val="22"/>
          <w:szCs w:val="22"/>
        </w:rPr>
        <w:t xml:space="preserve">14. </w:t>
      </w:r>
      <w:r w:rsidR="00613F11" w:rsidRPr="00D32711">
        <w:rPr>
          <w:rFonts w:ascii="Arial" w:hAnsi="Arial" w:cs="Arial"/>
          <w:sz w:val="22"/>
          <w:szCs w:val="22"/>
        </w:rPr>
        <w:tab/>
      </w:r>
      <w:r w:rsidR="00D71A6B" w:rsidRPr="00D32711">
        <w:rPr>
          <w:rFonts w:ascii="Arial" w:hAnsi="Arial" w:cs="Arial"/>
          <w:sz w:val="22"/>
          <w:szCs w:val="22"/>
          <w:u w:val="single"/>
        </w:rPr>
        <w:t>TERMINATION OF AGREEMENT</w:t>
      </w:r>
    </w:p>
    <w:p w14:paraId="61A75B5B" w14:textId="77777777" w:rsidR="00B8761E" w:rsidRPr="00D32711" w:rsidRDefault="00B8761E" w:rsidP="00E44F3D">
      <w:pPr>
        <w:spacing w:line="360" w:lineRule="auto"/>
        <w:rPr>
          <w:rFonts w:ascii="Arial" w:hAnsi="Arial" w:cs="Arial"/>
          <w:sz w:val="22"/>
          <w:szCs w:val="22"/>
        </w:rPr>
      </w:pPr>
    </w:p>
    <w:p w14:paraId="6C688F58" w14:textId="77777777" w:rsidR="00D71A6B" w:rsidRPr="00D32711" w:rsidRDefault="00AA4356" w:rsidP="00E44F3D">
      <w:pPr>
        <w:spacing w:line="360" w:lineRule="auto"/>
        <w:ind w:left="567"/>
        <w:jc w:val="both"/>
        <w:rPr>
          <w:rFonts w:ascii="Arial" w:hAnsi="Arial" w:cs="Arial"/>
          <w:sz w:val="22"/>
          <w:szCs w:val="22"/>
        </w:rPr>
      </w:pPr>
      <w:r w:rsidRPr="00D32711">
        <w:rPr>
          <w:rFonts w:ascii="Arial" w:hAnsi="Arial" w:cs="Arial"/>
          <w:sz w:val="22"/>
          <w:szCs w:val="22"/>
        </w:rPr>
        <w:t>This Agreement may be terminated under the following circumstances:</w:t>
      </w:r>
    </w:p>
    <w:p w14:paraId="02500248" w14:textId="43147DD7" w:rsidR="00D71A6B" w:rsidRPr="00D32711" w:rsidRDefault="00D71A6B" w:rsidP="00E44F3D">
      <w:pPr>
        <w:numPr>
          <w:ilvl w:val="0"/>
          <w:numId w:val="5"/>
        </w:numPr>
        <w:tabs>
          <w:tab w:val="clear" w:pos="3388"/>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Where the partners/staff of the practice no longer includes a registered G</w:t>
      </w:r>
      <w:r w:rsidR="006937A0" w:rsidRPr="00D32711">
        <w:rPr>
          <w:rFonts w:ascii="Arial" w:hAnsi="Arial" w:cs="Arial"/>
          <w:sz w:val="22"/>
          <w:szCs w:val="22"/>
        </w:rPr>
        <w:t>P Educational Supervisor;</w:t>
      </w:r>
    </w:p>
    <w:p w14:paraId="5274396E" w14:textId="100EE795" w:rsidR="003971D7" w:rsidRPr="00D32711" w:rsidRDefault="00D71A6B" w:rsidP="00E44F3D">
      <w:pPr>
        <w:numPr>
          <w:ilvl w:val="0"/>
          <w:numId w:val="5"/>
        </w:numPr>
        <w:tabs>
          <w:tab w:val="clear" w:pos="3388"/>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Where the GMC has determined that the </w:t>
      </w:r>
      <w:r w:rsidR="00AA4356" w:rsidRPr="00D32711">
        <w:rPr>
          <w:rFonts w:ascii="Arial" w:hAnsi="Arial" w:cs="Arial"/>
          <w:sz w:val="22"/>
          <w:szCs w:val="22"/>
        </w:rPr>
        <w:t xml:space="preserve">GP </w:t>
      </w:r>
      <w:r w:rsidR="00617127" w:rsidRPr="00D32711">
        <w:rPr>
          <w:rFonts w:ascii="Arial" w:hAnsi="Arial" w:cs="Arial"/>
          <w:sz w:val="22"/>
          <w:szCs w:val="22"/>
        </w:rPr>
        <w:t>Educational Supervisor</w:t>
      </w:r>
      <w:r w:rsidRPr="00D32711">
        <w:rPr>
          <w:rFonts w:ascii="Arial" w:hAnsi="Arial" w:cs="Arial"/>
          <w:sz w:val="22"/>
          <w:szCs w:val="22"/>
        </w:rPr>
        <w:t xml:space="preserve"> should have </w:t>
      </w:r>
      <w:r w:rsidR="00AA4356" w:rsidRPr="00D32711">
        <w:rPr>
          <w:rFonts w:ascii="Arial" w:hAnsi="Arial" w:cs="Arial"/>
          <w:sz w:val="22"/>
          <w:szCs w:val="22"/>
        </w:rPr>
        <w:t>their</w:t>
      </w:r>
      <w:r w:rsidRPr="00D32711">
        <w:rPr>
          <w:rFonts w:ascii="Arial" w:hAnsi="Arial" w:cs="Arial"/>
          <w:sz w:val="22"/>
          <w:szCs w:val="22"/>
        </w:rPr>
        <w:t xml:space="preserve"> training status withdrawn</w:t>
      </w:r>
      <w:r w:rsidR="006937A0" w:rsidRPr="00D32711">
        <w:rPr>
          <w:rFonts w:ascii="Arial" w:hAnsi="Arial" w:cs="Arial"/>
          <w:sz w:val="22"/>
          <w:szCs w:val="22"/>
        </w:rPr>
        <w:t>; and</w:t>
      </w:r>
    </w:p>
    <w:p w14:paraId="4FCC106C" w14:textId="77777777" w:rsidR="00D71A6B" w:rsidRPr="00D32711" w:rsidRDefault="003971D7" w:rsidP="00E44F3D">
      <w:pPr>
        <w:numPr>
          <w:ilvl w:val="0"/>
          <w:numId w:val="5"/>
        </w:numPr>
        <w:tabs>
          <w:tab w:val="clear" w:pos="3388"/>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At the request of the Practice</w:t>
      </w:r>
      <w:r w:rsidR="00D71A6B" w:rsidRPr="00D32711">
        <w:rPr>
          <w:rFonts w:ascii="Arial" w:hAnsi="Arial" w:cs="Arial"/>
          <w:sz w:val="22"/>
          <w:szCs w:val="22"/>
        </w:rPr>
        <w:t xml:space="preserve">.  </w:t>
      </w:r>
    </w:p>
    <w:p w14:paraId="0308DEEE" w14:textId="77777777" w:rsidR="00255263" w:rsidRDefault="00255263" w:rsidP="00E44F3D">
      <w:pPr>
        <w:spacing w:line="360" w:lineRule="auto"/>
        <w:ind w:left="680"/>
        <w:jc w:val="both"/>
        <w:rPr>
          <w:rFonts w:ascii="Arial" w:hAnsi="Arial" w:cs="Arial"/>
          <w:sz w:val="22"/>
          <w:szCs w:val="22"/>
        </w:rPr>
      </w:pPr>
    </w:p>
    <w:p w14:paraId="065D1540" w14:textId="77777777" w:rsidR="000257EB" w:rsidRPr="00D32711" w:rsidRDefault="000257EB" w:rsidP="00E44F3D">
      <w:pPr>
        <w:spacing w:line="360" w:lineRule="auto"/>
        <w:ind w:left="680"/>
        <w:jc w:val="center"/>
        <w:rPr>
          <w:rFonts w:ascii="Arial" w:hAnsi="Arial" w:cs="Arial"/>
          <w:b/>
          <w:sz w:val="22"/>
          <w:szCs w:val="22"/>
        </w:rPr>
      </w:pPr>
      <w:r w:rsidRPr="00D32711">
        <w:rPr>
          <w:rFonts w:ascii="Arial" w:hAnsi="Arial" w:cs="Arial"/>
          <w:b/>
          <w:sz w:val="22"/>
          <w:szCs w:val="22"/>
        </w:rPr>
        <w:t>General Practice Specialty Registrar Scheme</w:t>
      </w:r>
    </w:p>
    <w:p w14:paraId="3C04E1FD" w14:textId="77777777" w:rsidR="000257EB" w:rsidRPr="00D32711" w:rsidRDefault="000257EB" w:rsidP="00E44F3D">
      <w:pPr>
        <w:spacing w:line="360" w:lineRule="auto"/>
        <w:ind w:left="360"/>
        <w:jc w:val="center"/>
        <w:rPr>
          <w:rFonts w:ascii="Arial" w:hAnsi="Arial" w:cs="Arial"/>
          <w:b/>
          <w:sz w:val="22"/>
          <w:szCs w:val="22"/>
        </w:rPr>
      </w:pPr>
      <w:r w:rsidRPr="00D32711">
        <w:rPr>
          <w:rFonts w:ascii="Arial" w:hAnsi="Arial" w:cs="Arial"/>
          <w:b/>
          <w:sz w:val="22"/>
          <w:szCs w:val="22"/>
        </w:rPr>
        <w:t>Description of Services to be provided under the</w:t>
      </w:r>
    </w:p>
    <w:p w14:paraId="225E780D" w14:textId="77777777" w:rsidR="000257EB" w:rsidRPr="00D32711" w:rsidRDefault="000257EB" w:rsidP="00E44F3D">
      <w:pPr>
        <w:spacing w:line="360" w:lineRule="auto"/>
        <w:ind w:left="360"/>
        <w:jc w:val="center"/>
        <w:rPr>
          <w:rFonts w:ascii="Arial" w:hAnsi="Arial" w:cs="Arial"/>
          <w:b/>
          <w:sz w:val="22"/>
          <w:szCs w:val="22"/>
        </w:rPr>
      </w:pPr>
      <w:r w:rsidRPr="00D32711">
        <w:rPr>
          <w:rFonts w:ascii="Arial" w:hAnsi="Arial" w:cs="Arial"/>
          <w:b/>
          <w:sz w:val="22"/>
          <w:szCs w:val="22"/>
        </w:rPr>
        <w:t>GP Training Agreement</w:t>
      </w:r>
    </w:p>
    <w:p w14:paraId="60A3871E" w14:textId="77777777" w:rsidR="00255263" w:rsidRPr="00D32711" w:rsidRDefault="00255263" w:rsidP="00E44F3D">
      <w:pPr>
        <w:spacing w:line="360" w:lineRule="auto"/>
        <w:jc w:val="both"/>
        <w:rPr>
          <w:rFonts w:ascii="Arial" w:hAnsi="Arial" w:cs="Arial"/>
          <w:b/>
          <w:sz w:val="22"/>
          <w:szCs w:val="22"/>
        </w:rPr>
      </w:pPr>
    </w:p>
    <w:p w14:paraId="7C837617" w14:textId="77777777" w:rsidR="000257EB" w:rsidRPr="00D32711" w:rsidRDefault="001F058C" w:rsidP="00E44F3D">
      <w:pPr>
        <w:tabs>
          <w:tab w:val="left" w:pos="567"/>
        </w:tabs>
        <w:spacing w:line="360" w:lineRule="auto"/>
        <w:jc w:val="both"/>
        <w:rPr>
          <w:rFonts w:ascii="Arial" w:hAnsi="Arial" w:cs="Arial"/>
          <w:b/>
          <w:sz w:val="22"/>
          <w:szCs w:val="22"/>
          <w:u w:val="single"/>
        </w:rPr>
      </w:pPr>
      <w:r w:rsidRPr="00D32711">
        <w:rPr>
          <w:rFonts w:ascii="Arial" w:hAnsi="Arial" w:cs="Arial"/>
          <w:b/>
          <w:sz w:val="22"/>
          <w:szCs w:val="22"/>
        </w:rPr>
        <w:t>1</w:t>
      </w:r>
      <w:r w:rsidR="004F607E" w:rsidRPr="00D32711">
        <w:rPr>
          <w:rFonts w:ascii="Arial" w:hAnsi="Arial" w:cs="Arial"/>
          <w:b/>
          <w:sz w:val="22"/>
          <w:szCs w:val="22"/>
        </w:rPr>
        <w:t>5</w:t>
      </w:r>
      <w:r w:rsidRPr="00D32711">
        <w:rPr>
          <w:rFonts w:ascii="Arial" w:hAnsi="Arial" w:cs="Arial"/>
          <w:b/>
          <w:sz w:val="22"/>
          <w:szCs w:val="22"/>
        </w:rPr>
        <w:t>.</w:t>
      </w:r>
      <w:r w:rsidRPr="00D32711">
        <w:rPr>
          <w:rFonts w:ascii="Arial" w:hAnsi="Arial" w:cs="Arial"/>
          <w:b/>
          <w:sz w:val="22"/>
          <w:szCs w:val="22"/>
        </w:rPr>
        <w:tab/>
      </w:r>
      <w:r w:rsidR="000257EB" w:rsidRPr="00D32711">
        <w:rPr>
          <w:rFonts w:ascii="Arial" w:hAnsi="Arial" w:cs="Arial"/>
          <w:b/>
          <w:sz w:val="22"/>
          <w:szCs w:val="22"/>
          <w:u w:val="single"/>
        </w:rPr>
        <w:t>DESCRIPTION OF SERVICES</w:t>
      </w:r>
    </w:p>
    <w:p w14:paraId="5A565BA5" w14:textId="77777777" w:rsidR="00613F11" w:rsidRPr="00D32711" w:rsidRDefault="00613F11" w:rsidP="00E44F3D">
      <w:pPr>
        <w:spacing w:line="360" w:lineRule="auto"/>
        <w:ind w:left="567"/>
        <w:jc w:val="both"/>
        <w:rPr>
          <w:rFonts w:ascii="Arial" w:hAnsi="Arial" w:cs="Arial"/>
          <w:b/>
          <w:sz w:val="22"/>
          <w:szCs w:val="22"/>
          <w:u w:val="single"/>
        </w:rPr>
      </w:pPr>
    </w:p>
    <w:p w14:paraId="3E06BC8E" w14:textId="2D8B522F"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This Agreement is designed to provide a standard approach to the placement in training practices of GP Registrars who, during their time in practice, are employees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w:t>
      </w:r>
    </w:p>
    <w:p w14:paraId="237C77D8" w14:textId="77777777" w:rsidR="000257EB" w:rsidRPr="00D32711" w:rsidRDefault="000257EB" w:rsidP="00E44F3D">
      <w:pPr>
        <w:spacing w:line="360" w:lineRule="auto"/>
        <w:ind w:left="567"/>
        <w:jc w:val="both"/>
        <w:rPr>
          <w:rFonts w:ascii="Arial" w:hAnsi="Arial" w:cs="Arial"/>
          <w:sz w:val="22"/>
          <w:szCs w:val="22"/>
        </w:rPr>
      </w:pPr>
    </w:p>
    <w:p w14:paraId="790E4E4A" w14:textId="54DCA1E0"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lastRenderedPageBreak/>
        <w:t xml:space="preserve">This document sets out the roles and responsibilities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as the employer, and of the Training Practice. </w:t>
      </w:r>
    </w:p>
    <w:p w14:paraId="34DE6F42" w14:textId="77777777" w:rsidR="000257EB" w:rsidRPr="00D32711" w:rsidRDefault="000257EB" w:rsidP="00E44F3D">
      <w:pPr>
        <w:spacing w:line="360" w:lineRule="auto"/>
        <w:ind w:left="567"/>
        <w:jc w:val="both"/>
        <w:rPr>
          <w:rFonts w:ascii="Arial" w:hAnsi="Arial" w:cs="Arial"/>
          <w:sz w:val="22"/>
          <w:szCs w:val="22"/>
        </w:rPr>
      </w:pPr>
    </w:p>
    <w:p w14:paraId="545F12EA" w14:textId="1437F755"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 xml:space="preserve">The Terms and Conditions relating to the employment of the GP Registrar are outlined in </w:t>
      </w:r>
      <w:r w:rsidR="003E56A2" w:rsidRPr="00D32711">
        <w:rPr>
          <w:rFonts w:ascii="Arial" w:hAnsi="Arial" w:cs="Arial"/>
          <w:sz w:val="22"/>
          <w:szCs w:val="22"/>
        </w:rPr>
        <w:t>the GPC</w:t>
      </w:r>
      <w:r w:rsidRPr="00D32711">
        <w:rPr>
          <w:rFonts w:ascii="Arial" w:hAnsi="Arial" w:cs="Arial"/>
          <w:sz w:val="22"/>
          <w:szCs w:val="22"/>
        </w:rPr>
        <w:t xml:space="preserve"> ‘Framework for a written contract of employment’, the handbook of Terms and Conditions of Service for GP Specialty Registrars in general practice and in the terms of service for general practitioners as set out from time to time in the NHS General Medical Services Contracts Scotland</w:t>
      </w:r>
      <w:r w:rsidR="00526C3D">
        <w:rPr>
          <w:rFonts w:ascii="Arial" w:hAnsi="Arial" w:cs="Arial"/>
          <w:sz w:val="22"/>
          <w:szCs w:val="22"/>
        </w:rPr>
        <w:t>.</w:t>
      </w:r>
      <w:r w:rsidRPr="00D32711">
        <w:rPr>
          <w:rFonts w:ascii="Arial" w:hAnsi="Arial" w:cs="Arial"/>
          <w:sz w:val="22"/>
          <w:szCs w:val="22"/>
        </w:rPr>
        <w:t xml:space="preserve"> </w:t>
      </w:r>
    </w:p>
    <w:p w14:paraId="5E656FFA" w14:textId="77777777" w:rsidR="000257EB" w:rsidRPr="00D32711" w:rsidRDefault="000257EB" w:rsidP="00E44F3D">
      <w:pPr>
        <w:spacing w:line="360" w:lineRule="auto"/>
        <w:ind w:left="567"/>
        <w:jc w:val="both"/>
        <w:rPr>
          <w:rFonts w:ascii="Arial" w:hAnsi="Arial" w:cs="Arial"/>
          <w:sz w:val="22"/>
          <w:szCs w:val="22"/>
        </w:rPr>
      </w:pPr>
    </w:p>
    <w:p w14:paraId="7485A2E8" w14:textId="77777777" w:rsidR="000257EB" w:rsidRPr="00D32711" w:rsidRDefault="000257EB" w:rsidP="00E44F3D">
      <w:pPr>
        <w:spacing w:line="360" w:lineRule="auto"/>
        <w:ind w:left="567"/>
        <w:jc w:val="both"/>
        <w:rPr>
          <w:rFonts w:ascii="Arial" w:hAnsi="Arial" w:cs="Arial"/>
          <w:sz w:val="22"/>
          <w:szCs w:val="22"/>
        </w:rPr>
      </w:pPr>
      <w:r w:rsidRPr="00D32711">
        <w:rPr>
          <w:rFonts w:ascii="Arial" w:hAnsi="Arial" w:cs="Arial"/>
          <w:sz w:val="22"/>
          <w:szCs w:val="22"/>
        </w:rPr>
        <w:t>This Agreement sets out the following elements:</w:t>
      </w:r>
    </w:p>
    <w:p w14:paraId="45C79D5C" w14:textId="2F3AEF2F" w:rsidR="000257EB" w:rsidRPr="00D32711" w:rsidRDefault="000257EB" w:rsidP="00E44F3D">
      <w:pPr>
        <w:numPr>
          <w:ilvl w:val="0"/>
          <w:numId w:val="3"/>
        </w:numPr>
        <w:tabs>
          <w:tab w:val="left"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Responsibilities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p>
    <w:p w14:paraId="15ECAEA9" w14:textId="77777777" w:rsidR="000257EB" w:rsidRPr="00D32711" w:rsidRDefault="000257EB" w:rsidP="00E44F3D">
      <w:pPr>
        <w:numPr>
          <w:ilvl w:val="0"/>
          <w:numId w:val="3"/>
        </w:numPr>
        <w:tabs>
          <w:tab w:val="left" w:pos="993"/>
        </w:tabs>
        <w:spacing w:before="240" w:line="360" w:lineRule="auto"/>
        <w:ind w:left="993" w:hanging="426"/>
        <w:jc w:val="both"/>
        <w:rPr>
          <w:rFonts w:ascii="Arial" w:hAnsi="Arial" w:cs="Arial"/>
          <w:sz w:val="22"/>
          <w:szCs w:val="22"/>
        </w:rPr>
      </w:pPr>
      <w:r w:rsidRPr="00D32711">
        <w:rPr>
          <w:rFonts w:ascii="Arial" w:hAnsi="Arial" w:cs="Arial"/>
          <w:sz w:val="22"/>
          <w:szCs w:val="22"/>
        </w:rPr>
        <w:t>Responsibilities of the ‘Training</w:t>
      </w:r>
      <w:r w:rsidR="00365BBF" w:rsidRPr="00D32711">
        <w:rPr>
          <w:rFonts w:ascii="Arial" w:hAnsi="Arial" w:cs="Arial"/>
          <w:sz w:val="22"/>
          <w:szCs w:val="22"/>
        </w:rPr>
        <w:t xml:space="preserve"> </w:t>
      </w:r>
      <w:r w:rsidRPr="00D32711">
        <w:rPr>
          <w:rFonts w:ascii="Arial" w:hAnsi="Arial" w:cs="Arial"/>
          <w:sz w:val="22"/>
          <w:szCs w:val="22"/>
        </w:rPr>
        <w:t>Practice’</w:t>
      </w:r>
    </w:p>
    <w:p w14:paraId="659F80FB" w14:textId="77777777" w:rsidR="000257EB" w:rsidRPr="00D32711" w:rsidRDefault="000257EB" w:rsidP="00E44F3D">
      <w:pPr>
        <w:spacing w:line="360" w:lineRule="auto"/>
        <w:jc w:val="both"/>
        <w:rPr>
          <w:rFonts w:ascii="Arial" w:hAnsi="Arial" w:cs="Arial"/>
          <w:sz w:val="22"/>
          <w:szCs w:val="22"/>
        </w:rPr>
      </w:pPr>
    </w:p>
    <w:p w14:paraId="3323F766" w14:textId="02F6ABA1" w:rsidR="000257EB" w:rsidRPr="00D32711" w:rsidRDefault="001F058C" w:rsidP="00E44F3D">
      <w:pPr>
        <w:tabs>
          <w:tab w:val="left" w:pos="567"/>
        </w:tabs>
        <w:spacing w:line="360" w:lineRule="auto"/>
        <w:jc w:val="both"/>
        <w:rPr>
          <w:rFonts w:ascii="Arial" w:hAnsi="Arial" w:cs="Arial"/>
          <w:sz w:val="22"/>
          <w:szCs w:val="22"/>
        </w:rPr>
      </w:pPr>
      <w:r w:rsidRPr="00D32711">
        <w:rPr>
          <w:rFonts w:ascii="Arial" w:hAnsi="Arial" w:cs="Arial"/>
          <w:sz w:val="22"/>
          <w:szCs w:val="22"/>
        </w:rPr>
        <w:t>1</w:t>
      </w:r>
      <w:r w:rsidR="004F607E" w:rsidRPr="00D32711">
        <w:rPr>
          <w:rFonts w:ascii="Arial" w:hAnsi="Arial" w:cs="Arial"/>
          <w:sz w:val="22"/>
          <w:szCs w:val="22"/>
        </w:rPr>
        <w:t>5</w:t>
      </w:r>
      <w:r w:rsidRPr="00D32711">
        <w:rPr>
          <w:rFonts w:ascii="Arial" w:hAnsi="Arial" w:cs="Arial"/>
          <w:sz w:val="22"/>
          <w:szCs w:val="22"/>
        </w:rPr>
        <w:t xml:space="preserve">.1 </w:t>
      </w:r>
      <w:r w:rsidR="00613F11" w:rsidRPr="00D32711">
        <w:rPr>
          <w:rFonts w:ascii="Arial" w:hAnsi="Arial" w:cs="Arial"/>
          <w:sz w:val="22"/>
          <w:szCs w:val="22"/>
        </w:rPr>
        <w:tab/>
      </w:r>
      <w:r w:rsidR="000257EB" w:rsidRPr="00D32711">
        <w:rPr>
          <w:rFonts w:ascii="Arial" w:hAnsi="Arial" w:cs="Arial"/>
          <w:sz w:val="22"/>
          <w:szCs w:val="22"/>
          <w:u w:val="single"/>
        </w:rPr>
        <w:t xml:space="preserve">Responsibilities of </w:t>
      </w:r>
      <w:r w:rsidR="00AA69B6">
        <w:rPr>
          <w:rFonts w:ascii="Arial" w:hAnsi="Arial" w:cs="Arial"/>
          <w:sz w:val="22"/>
          <w:szCs w:val="22"/>
          <w:u w:val="single"/>
        </w:rPr>
        <w:t xml:space="preserve">PSD </w:t>
      </w:r>
      <w:r w:rsidR="008D33F2">
        <w:rPr>
          <w:rFonts w:ascii="Arial" w:hAnsi="Arial" w:cs="Arial"/>
          <w:sz w:val="22"/>
          <w:szCs w:val="22"/>
          <w:u w:val="single"/>
        </w:rPr>
        <w:t>Scotland</w:t>
      </w:r>
      <w:r w:rsidR="000257EB" w:rsidRPr="00D32711">
        <w:rPr>
          <w:rFonts w:ascii="Arial" w:hAnsi="Arial" w:cs="Arial"/>
          <w:sz w:val="22"/>
          <w:szCs w:val="22"/>
        </w:rPr>
        <w:t xml:space="preserve"> </w:t>
      </w:r>
    </w:p>
    <w:p w14:paraId="05D6D235" w14:textId="77777777" w:rsidR="00365BBF" w:rsidRPr="00D32711" w:rsidRDefault="00365BBF" w:rsidP="00E44F3D">
      <w:pPr>
        <w:spacing w:line="360" w:lineRule="auto"/>
        <w:ind w:left="360"/>
        <w:jc w:val="both"/>
        <w:rPr>
          <w:rFonts w:ascii="Arial" w:hAnsi="Arial" w:cs="Arial"/>
          <w:b/>
          <w:sz w:val="22"/>
          <w:szCs w:val="22"/>
        </w:rPr>
      </w:pPr>
    </w:p>
    <w:p w14:paraId="1D4B000A" w14:textId="4C22F2E4" w:rsidR="000257EB" w:rsidRPr="00D32711" w:rsidRDefault="00AA69B6" w:rsidP="00E44F3D">
      <w:pPr>
        <w:spacing w:line="360" w:lineRule="auto"/>
        <w:ind w:left="567"/>
        <w:jc w:val="both"/>
        <w:rPr>
          <w:rFonts w:ascii="Arial" w:hAnsi="Arial" w:cs="Arial"/>
          <w:sz w:val="22"/>
          <w:szCs w:val="22"/>
        </w:rPr>
      </w:pPr>
      <w:r>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will:</w:t>
      </w:r>
    </w:p>
    <w:p w14:paraId="614D4FBB" w14:textId="11F3ED3B"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Employ GP Registrars during their placements in general practice, recognising the legal obligations relating to their employment and specifically those relating to Equality and Diversity and Health and Safety</w:t>
      </w:r>
      <w:r w:rsidR="0075314D" w:rsidRPr="00D32711">
        <w:rPr>
          <w:rFonts w:ascii="Arial" w:hAnsi="Arial" w:cs="Arial"/>
          <w:sz w:val="22"/>
          <w:szCs w:val="22"/>
        </w:rPr>
        <w:t>.</w:t>
      </w:r>
    </w:p>
    <w:p w14:paraId="6DF89970" w14:textId="55E0B42B" w:rsidR="004635D7" w:rsidRPr="00D32711" w:rsidRDefault="004635D7"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Ensure that the GP Registrar </w:t>
      </w:r>
      <w:r w:rsidR="00473915" w:rsidRPr="00D32711">
        <w:rPr>
          <w:rFonts w:ascii="Arial" w:hAnsi="Arial" w:cs="Arial"/>
          <w:sz w:val="22"/>
          <w:szCs w:val="22"/>
        </w:rPr>
        <w:t>is a</w:t>
      </w:r>
      <w:r w:rsidR="000840D6" w:rsidRPr="00D32711">
        <w:rPr>
          <w:rFonts w:ascii="Arial" w:hAnsi="Arial" w:cs="Arial"/>
          <w:sz w:val="22"/>
          <w:szCs w:val="22"/>
        </w:rPr>
        <w:t xml:space="preserve">ware that they must </w:t>
      </w:r>
      <w:r w:rsidR="0087587C" w:rsidRPr="00D32711">
        <w:rPr>
          <w:rFonts w:ascii="Arial" w:hAnsi="Arial" w:cs="Arial"/>
          <w:sz w:val="22"/>
          <w:szCs w:val="22"/>
        </w:rPr>
        <w:t>be a</w:t>
      </w:r>
      <w:r w:rsidR="00473915" w:rsidRPr="00D32711">
        <w:rPr>
          <w:rFonts w:ascii="Arial" w:hAnsi="Arial" w:cs="Arial"/>
          <w:sz w:val="22"/>
          <w:szCs w:val="22"/>
        </w:rPr>
        <w:t xml:space="preserve"> member of a recognised medical defence organisation</w:t>
      </w:r>
      <w:r w:rsidR="00FA06E7" w:rsidRPr="00D32711">
        <w:rPr>
          <w:rFonts w:ascii="Arial" w:hAnsi="Arial" w:cs="Arial"/>
          <w:sz w:val="22"/>
          <w:szCs w:val="22"/>
        </w:rPr>
        <w:t xml:space="preserve"> or insurer</w:t>
      </w:r>
      <w:r w:rsidR="000840D6" w:rsidRPr="00D32711">
        <w:rPr>
          <w:rFonts w:ascii="Arial" w:hAnsi="Arial" w:cs="Arial"/>
          <w:sz w:val="22"/>
          <w:szCs w:val="22"/>
        </w:rPr>
        <w:t xml:space="preserve"> (for aspects of work which are not covered by the CNORIS scheme)</w:t>
      </w:r>
      <w:r w:rsidR="007B3DE0" w:rsidRPr="00D32711">
        <w:rPr>
          <w:rFonts w:ascii="Arial" w:hAnsi="Arial" w:cs="Arial"/>
          <w:sz w:val="22"/>
          <w:szCs w:val="22"/>
        </w:rPr>
        <w:t xml:space="preserve"> prior to commencing</w:t>
      </w:r>
      <w:r w:rsidR="00A825A4" w:rsidRPr="00D32711">
        <w:rPr>
          <w:rFonts w:ascii="Arial" w:hAnsi="Arial" w:cs="Arial"/>
          <w:sz w:val="22"/>
          <w:szCs w:val="22"/>
        </w:rPr>
        <w:t xml:space="preserve"> work at the</w:t>
      </w:r>
      <w:r w:rsidR="002B7D39" w:rsidRPr="00D32711">
        <w:rPr>
          <w:rFonts w:ascii="Arial" w:hAnsi="Arial" w:cs="Arial"/>
          <w:sz w:val="22"/>
          <w:szCs w:val="22"/>
        </w:rPr>
        <w:t xml:space="preserve"> training</w:t>
      </w:r>
      <w:r w:rsidR="00A825A4" w:rsidRPr="00D32711">
        <w:rPr>
          <w:rFonts w:ascii="Arial" w:hAnsi="Arial" w:cs="Arial"/>
          <w:sz w:val="22"/>
          <w:szCs w:val="22"/>
        </w:rPr>
        <w:t xml:space="preserve"> practice</w:t>
      </w:r>
      <w:r w:rsidR="0075314D" w:rsidRPr="00D32711">
        <w:rPr>
          <w:rFonts w:ascii="Arial" w:hAnsi="Arial" w:cs="Arial"/>
          <w:sz w:val="22"/>
          <w:szCs w:val="22"/>
        </w:rPr>
        <w:t>.</w:t>
      </w:r>
    </w:p>
    <w:p w14:paraId="75235C17" w14:textId="286CB741"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Issue contracts of employment to GP Registrars and ensure that they are provided with Terms and Conditions which allow them to undertake their training activities</w:t>
      </w:r>
      <w:r w:rsidR="0075314D" w:rsidRPr="00D32711">
        <w:rPr>
          <w:rFonts w:ascii="Arial" w:hAnsi="Arial" w:cs="Arial"/>
          <w:sz w:val="22"/>
          <w:szCs w:val="22"/>
        </w:rPr>
        <w:t>.</w:t>
      </w:r>
    </w:p>
    <w:p w14:paraId="6890C8AD" w14:textId="6DBF0616"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Provide a copy of the GP Registrar’s contract of employment to the Training Practice for information</w:t>
      </w:r>
      <w:r w:rsidR="0075314D" w:rsidRPr="00D32711">
        <w:rPr>
          <w:rFonts w:ascii="Arial" w:hAnsi="Arial" w:cs="Arial"/>
          <w:sz w:val="22"/>
          <w:szCs w:val="22"/>
        </w:rPr>
        <w:t>.</w:t>
      </w:r>
    </w:p>
    <w:p w14:paraId="156F8B76" w14:textId="54597326"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lastRenderedPageBreak/>
        <w:t>Observe its statutory duty to eliminate discrimination and to promote equality and diversity in carrying out its functions</w:t>
      </w:r>
      <w:r w:rsidR="0075314D" w:rsidRPr="00D32711">
        <w:rPr>
          <w:rFonts w:ascii="Arial" w:hAnsi="Arial" w:cs="Arial"/>
          <w:sz w:val="22"/>
          <w:szCs w:val="22"/>
        </w:rPr>
        <w:t>.</w:t>
      </w:r>
    </w:p>
    <w:p w14:paraId="7345F5F2" w14:textId="15A858EC"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Provide the GP Registrar with access to a wide range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HR Policies and Procedures during their period(s) of employment with </w:t>
      </w:r>
      <w:r w:rsidR="00AA69B6">
        <w:rPr>
          <w:rFonts w:ascii="Arial" w:hAnsi="Arial" w:cs="Arial"/>
          <w:sz w:val="22"/>
          <w:szCs w:val="22"/>
        </w:rPr>
        <w:t xml:space="preserve">PSD </w:t>
      </w:r>
      <w:r w:rsidR="008D33F2">
        <w:rPr>
          <w:rFonts w:ascii="Arial" w:hAnsi="Arial" w:cs="Arial"/>
          <w:sz w:val="22"/>
          <w:szCs w:val="22"/>
        </w:rPr>
        <w:t>Scotland</w:t>
      </w:r>
      <w:r w:rsidR="0075314D" w:rsidRPr="00D32711">
        <w:rPr>
          <w:rFonts w:ascii="Arial" w:hAnsi="Arial" w:cs="Arial"/>
          <w:sz w:val="22"/>
          <w:szCs w:val="22"/>
        </w:rPr>
        <w:t>.</w:t>
      </w:r>
    </w:p>
    <w:p w14:paraId="5DF93B13" w14:textId="46C26648"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Have in place written procedures to deal with grievances and disciplinary matters arising from doctors in training and doctors </w:t>
      </w:r>
      <w:r w:rsidR="001830B8" w:rsidRPr="00D32711">
        <w:rPr>
          <w:rFonts w:ascii="Arial" w:hAnsi="Arial" w:cs="Arial"/>
          <w:sz w:val="22"/>
          <w:szCs w:val="22"/>
        </w:rPr>
        <w:t>requiring additional support</w:t>
      </w:r>
      <w:r w:rsidR="0075314D" w:rsidRPr="00D32711">
        <w:rPr>
          <w:rFonts w:ascii="Arial" w:hAnsi="Arial" w:cs="Arial"/>
          <w:sz w:val="22"/>
          <w:szCs w:val="22"/>
        </w:rPr>
        <w:t>.</w:t>
      </w:r>
    </w:p>
    <w:p w14:paraId="3D5C32FA" w14:textId="2ADAA569"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Ensure that the GP Registrar has access to appropriate Health &amp; Safety training and Risk Assessments as required</w:t>
      </w:r>
      <w:r w:rsidR="0075314D" w:rsidRPr="00D32711">
        <w:rPr>
          <w:rFonts w:ascii="Arial" w:hAnsi="Arial" w:cs="Arial"/>
          <w:sz w:val="22"/>
          <w:szCs w:val="22"/>
        </w:rPr>
        <w:t>.</w:t>
      </w:r>
    </w:p>
    <w:p w14:paraId="151C69F4" w14:textId="76681A97"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Undertake to reimburse the Training Practice, in accordance with current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guidelines, for the purchase of equipment considered necessary in order to make ‘reasonable adjustments’ for the GP Registrar under the terms of The Equality Act 2010</w:t>
      </w:r>
      <w:r w:rsidR="0075314D" w:rsidRPr="00D32711">
        <w:rPr>
          <w:rFonts w:ascii="Arial" w:hAnsi="Arial" w:cs="Arial"/>
          <w:sz w:val="22"/>
          <w:szCs w:val="22"/>
        </w:rPr>
        <w:t>.</w:t>
      </w:r>
    </w:p>
    <w:p w14:paraId="7E1973E7" w14:textId="5AFF1375"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Ensure that the GP Registrar has access to Equality &amp; Diversity training</w:t>
      </w:r>
      <w:r w:rsidR="0075314D" w:rsidRPr="00D32711">
        <w:rPr>
          <w:rFonts w:ascii="Arial" w:hAnsi="Arial" w:cs="Arial"/>
          <w:sz w:val="22"/>
          <w:szCs w:val="22"/>
        </w:rPr>
        <w:t>.</w:t>
      </w:r>
    </w:p>
    <w:p w14:paraId="318062F3" w14:textId="5E1F784D"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Provide the GP Registrar with the means to report absence, including periods of illness, </w:t>
      </w:r>
      <w:r w:rsidR="003E56A2" w:rsidRPr="00D32711">
        <w:rPr>
          <w:rFonts w:ascii="Arial" w:hAnsi="Arial" w:cs="Arial"/>
          <w:sz w:val="22"/>
          <w:szCs w:val="22"/>
        </w:rPr>
        <w:t>a</w:t>
      </w:r>
      <w:r w:rsidRPr="00D32711">
        <w:rPr>
          <w:rFonts w:ascii="Arial" w:hAnsi="Arial" w:cs="Arial"/>
          <w:sz w:val="22"/>
          <w:szCs w:val="22"/>
        </w:rPr>
        <w:t xml:space="preserve">nnual </w:t>
      </w:r>
      <w:r w:rsidR="003E56A2" w:rsidRPr="00D32711">
        <w:rPr>
          <w:rFonts w:ascii="Arial" w:hAnsi="Arial" w:cs="Arial"/>
          <w:sz w:val="22"/>
          <w:szCs w:val="22"/>
        </w:rPr>
        <w:t>l</w:t>
      </w:r>
      <w:r w:rsidRPr="00D32711">
        <w:rPr>
          <w:rFonts w:ascii="Arial" w:hAnsi="Arial" w:cs="Arial"/>
          <w:sz w:val="22"/>
          <w:szCs w:val="22"/>
        </w:rPr>
        <w:t>eave</w:t>
      </w:r>
      <w:r w:rsidR="002C27E3">
        <w:rPr>
          <w:rFonts w:ascii="Arial" w:hAnsi="Arial" w:cs="Arial"/>
          <w:sz w:val="22"/>
          <w:szCs w:val="22"/>
        </w:rPr>
        <w:t>,</w:t>
      </w:r>
      <w:r w:rsidRPr="00D32711">
        <w:rPr>
          <w:rFonts w:ascii="Arial" w:hAnsi="Arial" w:cs="Arial"/>
          <w:sz w:val="22"/>
          <w:szCs w:val="22"/>
        </w:rPr>
        <w:t xml:space="preserve"> and all other forms of leave</w:t>
      </w:r>
      <w:r w:rsidR="0075314D" w:rsidRPr="00D32711">
        <w:rPr>
          <w:rFonts w:ascii="Arial" w:hAnsi="Arial" w:cs="Arial"/>
          <w:sz w:val="22"/>
          <w:szCs w:val="22"/>
        </w:rPr>
        <w:t>.</w:t>
      </w:r>
    </w:p>
    <w:p w14:paraId="2560CBD6" w14:textId="684FE2E3"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Notify the Training Practice of the </w:t>
      </w:r>
      <w:r w:rsidR="003E56A2" w:rsidRPr="00D32711">
        <w:rPr>
          <w:rFonts w:ascii="Arial" w:hAnsi="Arial" w:cs="Arial"/>
          <w:sz w:val="22"/>
          <w:szCs w:val="22"/>
        </w:rPr>
        <w:t>a</w:t>
      </w:r>
      <w:r w:rsidRPr="00D32711">
        <w:rPr>
          <w:rFonts w:ascii="Arial" w:hAnsi="Arial" w:cs="Arial"/>
          <w:sz w:val="22"/>
          <w:szCs w:val="22"/>
        </w:rPr>
        <w:t xml:space="preserve">nnual </w:t>
      </w:r>
      <w:r w:rsidR="003E56A2" w:rsidRPr="00D32711">
        <w:rPr>
          <w:rFonts w:ascii="Arial" w:hAnsi="Arial" w:cs="Arial"/>
          <w:sz w:val="22"/>
          <w:szCs w:val="22"/>
        </w:rPr>
        <w:t>l</w:t>
      </w:r>
      <w:r w:rsidRPr="00D32711">
        <w:rPr>
          <w:rFonts w:ascii="Arial" w:hAnsi="Arial" w:cs="Arial"/>
          <w:sz w:val="22"/>
          <w:szCs w:val="22"/>
        </w:rPr>
        <w:t>eave entitlement of the GP Registrar</w:t>
      </w:r>
      <w:r w:rsidR="0075314D" w:rsidRPr="00D32711">
        <w:rPr>
          <w:rFonts w:ascii="Arial" w:hAnsi="Arial" w:cs="Arial"/>
          <w:sz w:val="22"/>
          <w:szCs w:val="22"/>
        </w:rPr>
        <w:t>.</w:t>
      </w:r>
    </w:p>
    <w:p w14:paraId="0D789621" w14:textId="12D1104A"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Notify the Training Practice of any issues arising from the P</w:t>
      </w:r>
      <w:r w:rsidR="007C4364" w:rsidRPr="00D32711">
        <w:rPr>
          <w:rFonts w:ascii="Arial" w:hAnsi="Arial" w:cs="Arial"/>
          <w:sz w:val="22"/>
          <w:szCs w:val="22"/>
        </w:rPr>
        <w:t xml:space="preserve">rotecting </w:t>
      </w:r>
      <w:r w:rsidRPr="00D32711">
        <w:rPr>
          <w:rFonts w:ascii="Arial" w:hAnsi="Arial" w:cs="Arial"/>
          <w:sz w:val="22"/>
          <w:szCs w:val="22"/>
        </w:rPr>
        <w:t>V</w:t>
      </w:r>
      <w:r w:rsidR="007C4364" w:rsidRPr="00D32711">
        <w:rPr>
          <w:rFonts w:ascii="Arial" w:hAnsi="Arial" w:cs="Arial"/>
          <w:sz w:val="22"/>
          <w:szCs w:val="22"/>
        </w:rPr>
        <w:t xml:space="preserve">ulnerable </w:t>
      </w:r>
      <w:r w:rsidRPr="00D32711">
        <w:rPr>
          <w:rFonts w:ascii="Arial" w:hAnsi="Arial" w:cs="Arial"/>
          <w:sz w:val="22"/>
          <w:szCs w:val="22"/>
        </w:rPr>
        <w:t>G</w:t>
      </w:r>
      <w:r w:rsidR="007C4364" w:rsidRPr="00D32711">
        <w:rPr>
          <w:rFonts w:ascii="Arial" w:hAnsi="Arial" w:cs="Arial"/>
          <w:sz w:val="22"/>
          <w:szCs w:val="22"/>
        </w:rPr>
        <w:t>roups</w:t>
      </w:r>
      <w:r w:rsidRPr="00D32711">
        <w:rPr>
          <w:rFonts w:ascii="Arial" w:hAnsi="Arial" w:cs="Arial"/>
          <w:sz w:val="22"/>
          <w:szCs w:val="22"/>
        </w:rPr>
        <w:t xml:space="preserve"> check or </w:t>
      </w:r>
      <w:r w:rsidR="007C4364" w:rsidRPr="00D32711">
        <w:rPr>
          <w:rFonts w:ascii="Arial" w:hAnsi="Arial" w:cs="Arial"/>
          <w:sz w:val="22"/>
          <w:szCs w:val="22"/>
        </w:rPr>
        <w:t xml:space="preserve">the </w:t>
      </w:r>
      <w:r w:rsidR="00AA69B6">
        <w:rPr>
          <w:rFonts w:ascii="Arial" w:hAnsi="Arial" w:cs="Arial"/>
          <w:sz w:val="22"/>
          <w:szCs w:val="22"/>
        </w:rPr>
        <w:t xml:space="preserve">PSD </w:t>
      </w:r>
      <w:r w:rsidR="008D33F2">
        <w:rPr>
          <w:rFonts w:ascii="Arial" w:hAnsi="Arial" w:cs="Arial"/>
          <w:sz w:val="22"/>
          <w:szCs w:val="22"/>
        </w:rPr>
        <w:t>Scotland</w:t>
      </w:r>
      <w:r w:rsidR="007C4364" w:rsidRPr="00D32711">
        <w:rPr>
          <w:rFonts w:ascii="Arial" w:hAnsi="Arial" w:cs="Arial"/>
          <w:sz w:val="22"/>
          <w:szCs w:val="22"/>
        </w:rPr>
        <w:t xml:space="preserve"> h</w:t>
      </w:r>
      <w:r w:rsidRPr="00D32711">
        <w:rPr>
          <w:rFonts w:ascii="Arial" w:hAnsi="Arial" w:cs="Arial"/>
          <w:sz w:val="22"/>
          <w:szCs w:val="22"/>
        </w:rPr>
        <w:t xml:space="preserve">ealth </w:t>
      </w:r>
      <w:r w:rsidR="007C4364" w:rsidRPr="00D32711">
        <w:rPr>
          <w:rFonts w:ascii="Arial" w:hAnsi="Arial" w:cs="Arial"/>
          <w:sz w:val="22"/>
          <w:szCs w:val="22"/>
        </w:rPr>
        <w:t>q</w:t>
      </w:r>
      <w:r w:rsidRPr="00D32711">
        <w:rPr>
          <w:rFonts w:ascii="Arial" w:hAnsi="Arial" w:cs="Arial"/>
          <w:sz w:val="22"/>
          <w:szCs w:val="22"/>
        </w:rPr>
        <w:t>uestionnaire which may impact on the GP Registrar’s ability to perform</w:t>
      </w:r>
      <w:r w:rsidR="0075314D" w:rsidRPr="00D32711">
        <w:rPr>
          <w:rFonts w:ascii="Arial" w:hAnsi="Arial" w:cs="Arial"/>
          <w:sz w:val="22"/>
          <w:szCs w:val="22"/>
        </w:rPr>
        <w:t>.</w:t>
      </w:r>
    </w:p>
    <w:p w14:paraId="66242B1B" w14:textId="73AA8032"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Ensure that payments in respect of the Training Grant, including employer’s superannuation contributions, are paid through NHS National Services Scotland, Practitioner Services Division</w:t>
      </w:r>
      <w:r w:rsidR="0075314D" w:rsidRPr="00D32711">
        <w:rPr>
          <w:rFonts w:ascii="Arial" w:hAnsi="Arial" w:cs="Arial"/>
          <w:sz w:val="22"/>
          <w:szCs w:val="22"/>
        </w:rPr>
        <w:t>.</w:t>
      </w:r>
    </w:p>
    <w:p w14:paraId="149690B7" w14:textId="796A9D0E" w:rsidR="00264C17" w:rsidRPr="00D32711" w:rsidRDefault="00AA69B6"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Pr>
          <w:rFonts w:ascii="Arial" w:hAnsi="Arial" w:cs="Arial"/>
          <w:sz w:val="22"/>
          <w:szCs w:val="22"/>
        </w:rPr>
        <w:t xml:space="preserve">PSD </w:t>
      </w:r>
      <w:r w:rsidR="008D33F2">
        <w:rPr>
          <w:rFonts w:ascii="Arial" w:hAnsi="Arial" w:cs="Arial"/>
          <w:sz w:val="22"/>
          <w:szCs w:val="22"/>
        </w:rPr>
        <w:t>Scotland</w:t>
      </w:r>
      <w:r w:rsidR="00264C17" w:rsidRPr="00D32711">
        <w:rPr>
          <w:rFonts w:ascii="Arial" w:hAnsi="Arial" w:cs="Arial"/>
          <w:sz w:val="22"/>
          <w:szCs w:val="22"/>
        </w:rPr>
        <w:t xml:space="preserve"> will support the </w:t>
      </w:r>
      <w:r w:rsidR="001830B8" w:rsidRPr="00D32711">
        <w:rPr>
          <w:rFonts w:ascii="Arial" w:hAnsi="Arial" w:cs="Arial"/>
          <w:sz w:val="22"/>
          <w:szCs w:val="22"/>
        </w:rPr>
        <w:t>Educational Supervisor</w:t>
      </w:r>
      <w:r w:rsidR="00264C17" w:rsidRPr="00D32711">
        <w:rPr>
          <w:rFonts w:ascii="Arial" w:hAnsi="Arial" w:cs="Arial"/>
          <w:sz w:val="22"/>
          <w:szCs w:val="22"/>
        </w:rPr>
        <w:t xml:space="preserve"> within the practice</w:t>
      </w:r>
      <w:r w:rsidR="0075314D" w:rsidRPr="00D32711">
        <w:rPr>
          <w:rFonts w:ascii="Arial" w:hAnsi="Arial" w:cs="Arial"/>
          <w:sz w:val="22"/>
          <w:szCs w:val="22"/>
        </w:rPr>
        <w:t>.</w:t>
      </w:r>
    </w:p>
    <w:p w14:paraId="6F3A7127" w14:textId="588D7664" w:rsidR="00264C17" w:rsidRPr="00D32711" w:rsidRDefault="00264C17"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 xml:space="preserve">Ensure that </w:t>
      </w:r>
      <w:r w:rsidR="006A749A" w:rsidRPr="00D32711">
        <w:rPr>
          <w:rFonts w:ascii="Arial" w:hAnsi="Arial" w:cs="Arial"/>
          <w:sz w:val="22"/>
          <w:szCs w:val="22"/>
        </w:rPr>
        <w:t xml:space="preserve">practices receive </w:t>
      </w:r>
      <w:r w:rsidRPr="00D32711">
        <w:rPr>
          <w:rFonts w:ascii="Arial" w:hAnsi="Arial" w:cs="Arial"/>
          <w:sz w:val="22"/>
          <w:szCs w:val="22"/>
        </w:rPr>
        <w:t xml:space="preserve">payments relating to the Educational Supervisor role </w:t>
      </w:r>
      <w:r w:rsidR="006A749A" w:rsidRPr="00D32711">
        <w:rPr>
          <w:rFonts w:ascii="Arial" w:hAnsi="Arial" w:cs="Arial"/>
          <w:sz w:val="22"/>
          <w:szCs w:val="22"/>
        </w:rPr>
        <w:t>as agreed</w:t>
      </w:r>
      <w:r w:rsidR="0075314D" w:rsidRPr="00D32711">
        <w:rPr>
          <w:rFonts w:ascii="Arial" w:hAnsi="Arial" w:cs="Arial"/>
          <w:sz w:val="22"/>
          <w:szCs w:val="22"/>
        </w:rPr>
        <w:t>.</w:t>
      </w:r>
    </w:p>
    <w:p w14:paraId="3013D99C" w14:textId="45CC1173" w:rsidR="00AA4356" w:rsidRPr="00D32711" w:rsidRDefault="00AA4356"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lastRenderedPageBreak/>
        <w:t xml:space="preserve">Ensure that new mandatory workload demands made on GP </w:t>
      </w:r>
      <w:r w:rsidR="00554BA1" w:rsidRPr="00D32711">
        <w:rPr>
          <w:rFonts w:ascii="Arial" w:hAnsi="Arial" w:cs="Arial"/>
          <w:sz w:val="22"/>
          <w:szCs w:val="22"/>
        </w:rPr>
        <w:t xml:space="preserve">Educational Supervisor </w:t>
      </w:r>
      <w:r w:rsidRPr="00D32711">
        <w:rPr>
          <w:rFonts w:ascii="Arial" w:hAnsi="Arial" w:cs="Arial"/>
          <w:sz w:val="22"/>
          <w:szCs w:val="22"/>
        </w:rPr>
        <w:t xml:space="preserve">within the Training Practice, which are not set by the GMC or the RCGP, are considered in the context of other </w:t>
      </w:r>
      <w:r w:rsidR="001769AC" w:rsidRPr="00D32711">
        <w:rPr>
          <w:rFonts w:ascii="Arial" w:hAnsi="Arial" w:cs="Arial"/>
          <w:sz w:val="22"/>
          <w:szCs w:val="22"/>
        </w:rPr>
        <w:t xml:space="preserve">GP </w:t>
      </w:r>
      <w:r w:rsidR="00554BA1" w:rsidRPr="00D32711">
        <w:rPr>
          <w:rFonts w:ascii="Arial" w:hAnsi="Arial" w:cs="Arial"/>
          <w:sz w:val="22"/>
          <w:szCs w:val="22"/>
        </w:rPr>
        <w:t xml:space="preserve">Educational Supervisor’ </w:t>
      </w:r>
      <w:r w:rsidRPr="00D32711">
        <w:rPr>
          <w:rFonts w:ascii="Arial" w:hAnsi="Arial" w:cs="Arial"/>
          <w:sz w:val="22"/>
          <w:szCs w:val="22"/>
        </w:rPr>
        <w:t xml:space="preserve">workload to ensure there is no overall increase to existing workload.  The arrangements and funding (fees and expenses) for new mandatory workload will be negotiated and agreed with SGPC.  Participation in new non-mandatory work associated with GP training is voluntary for GP </w:t>
      </w:r>
      <w:r w:rsidR="00554BA1" w:rsidRPr="00D32711">
        <w:rPr>
          <w:rFonts w:ascii="Arial" w:hAnsi="Arial" w:cs="Arial"/>
          <w:sz w:val="22"/>
          <w:szCs w:val="22"/>
        </w:rPr>
        <w:t>Educational Supervisor</w:t>
      </w:r>
      <w:r w:rsidRPr="00D32711">
        <w:rPr>
          <w:rFonts w:ascii="Arial" w:hAnsi="Arial" w:cs="Arial"/>
          <w:sz w:val="22"/>
          <w:szCs w:val="22"/>
        </w:rPr>
        <w:t>.</w:t>
      </w:r>
    </w:p>
    <w:p w14:paraId="048FF3A4" w14:textId="7E6F266F" w:rsidR="003E6519" w:rsidRPr="00D32711" w:rsidRDefault="000257EB" w:rsidP="00E44F3D">
      <w:pPr>
        <w:numPr>
          <w:ilvl w:val="0"/>
          <w:numId w:val="4"/>
        </w:numPr>
        <w:tabs>
          <w:tab w:val="clear" w:pos="1080"/>
          <w:tab w:val="num" w:pos="993"/>
        </w:tabs>
        <w:autoSpaceDE w:val="0"/>
        <w:autoSpaceDN w:val="0"/>
        <w:adjustRightInd w:val="0"/>
        <w:spacing w:before="240" w:line="360" w:lineRule="auto"/>
        <w:ind w:left="993" w:hanging="426"/>
        <w:jc w:val="both"/>
        <w:rPr>
          <w:rFonts w:ascii="Arial" w:hAnsi="Arial" w:cs="Arial"/>
          <w:sz w:val="22"/>
          <w:szCs w:val="22"/>
        </w:rPr>
      </w:pPr>
      <w:r w:rsidRPr="00D32711">
        <w:rPr>
          <w:rFonts w:ascii="Arial" w:hAnsi="Arial" w:cs="Arial"/>
          <w:sz w:val="22"/>
          <w:szCs w:val="22"/>
        </w:rPr>
        <w:t>Ensure</w:t>
      </w:r>
      <w:r w:rsidR="00F26E13" w:rsidRPr="00D32711">
        <w:rPr>
          <w:rFonts w:ascii="Arial" w:hAnsi="Arial" w:cs="Arial"/>
          <w:sz w:val="22"/>
          <w:szCs w:val="22"/>
        </w:rPr>
        <w:t xml:space="preserve">, in accordance with the terms of the GP Registrar Framework Contract, </w:t>
      </w:r>
      <w:r w:rsidRPr="00D32711">
        <w:rPr>
          <w:rFonts w:ascii="Arial" w:hAnsi="Arial" w:cs="Arial"/>
          <w:sz w:val="22"/>
          <w:szCs w:val="22"/>
        </w:rPr>
        <w:t xml:space="preserve">that GP </w:t>
      </w:r>
      <w:r w:rsidR="00C81F80" w:rsidRPr="00D32711">
        <w:rPr>
          <w:rFonts w:ascii="Arial" w:hAnsi="Arial" w:cs="Arial"/>
          <w:sz w:val="22"/>
          <w:szCs w:val="22"/>
        </w:rPr>
        <w:t>Registrar</w:t>
      </w:r>
      <w:r w:rsidRPr="00D32711">
        <w:rPr>
          <w:rFonts w:ascii="Arial" w:hAnsi="Arial" w:cs="Arial"/>
          <w:sz w:val="22"/>
          <w:szCs w:val="22"/>
        </w:rPr>
        <w:t xml:space="preserve">s adhere to the policies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t>
      </w:r>
      <w:r w:rsidR="00F26E13" w:rsidRPr="00D32711">
        <w:rPr>
          <w:rFonts w:ascii="Arial" w:hAnsi="Arial" w:cs="Arial"/>
          <w:sz w:val="22"/>
          <w:szCs w:val="22"/>
        </w:rPr>
        <w:t xml:space="preserve">and </w:t>
      </w:r>
      <w:r w:rsidRPr="00D32711">
        <w:rPr>
          <w:rFonts w:ascii="Arial" w:hAnsi="Arial" w:cs="Arial"/>
          <w:sz w:val="22"/>
          <w:szCs w:val="22"/>
        </w:rPr>
        <w:t>those of the</w:t>
      </w:r>
      <w:r w:rsidR="00F26E13" w:rsidRPr="00D32711">
        <w:rPr>
          <w:rFonts w:ascii="Arial" w:hAnsi="Arial" w:cs="Arial"/>
          <w:sz w:val="22"/>
          <w:szCs w:val="22"/>
        </w:rPr>
        <w:t>ir assigned</w:t>
      </w:r>
      <w:r w:rsidRPr="00D32711">
        <w:rPr>
          <w:rFonts w:ascii="Arial" w:hAnsi="Arial" w:cs="Arial"/>
          <w:sz w:val="22"/>
          <w:szCs w:val="22"/>
        </w:rPr>
        <w:t xml:space="preserve"> practice</w:t>
      </w:r>
      <w:r w:rsidR="00F26E13" w:rsidRPr="00D32711">
        <w:rPr>
          <w:rFonts w:ascii="Arial" w:hAnsi="Arial" w:cs="Arial"/>
          <w:sz w:val="22"/>
          <w:szCs w:val="22"/>
        </w:rPr>
        <w:t xml:space="preserve">.  Where conflict arises between </w:t>
      </w:r>
      <w:r w:rsidR="00AA69B6">
        <w:rPr>
          <w:rFonts w:ascii="Arial" w:hAnsi="Arial" w:cs="Arial"/>
          <w:sz w:val="22"/>
          <w:szCs w:val="22"/>
        </w:rPr>
        <w:t xml:space="preserve">PSD </w:t>
      </w:r>
      <w:r w:rsidR="008D33F2">
        <w:rPr>
          <w:rFonts w:ascii="Arial" w:hAnsi="Arial" w:cs="Arial"/>
          <w:sz w:val="22"/>
          <w:szCs w:val="22"/>
        </w:rPr>
        <w:t>Scotland</w:t>
      </w:r>
      <w:r w:rsidR="00F26E13" w:rsidRPr="00D32711">
        <w:rPr>
          <w:rFonts w:ascii="Arial" w:hAnsi="Arial" w:cs="Arial"/>
          <w:sz w:val="22"/>
          <w:szCs w:val="22"/>
        </w:rPr>
        <w:t xml:space="preserve"> and practice policies, </w:t>
      </w:r>
      <w:r w:rsidR="00AA69B6">
        <w:rPr>
          <w:rFonts w:ascii="Arial" w:hAnsi="Arial" w:cs="Arial"/>
          <w:sz w:val="22"/>
          <w:szCs w:val="22"/>
        </w:rPr>
        <w:t xml:space="preserve">PSD </w:t>
      </w:r>
      <w:r w:rsidR="008D33F2">
        <w:rPr>
          <w:rFonts w:ascii="Arial" w:hAnsi="Arial" w:cs="Arial"/>
          <w:sz w:val="22"/>
          <w:szCs w:val="22"/>
        </w:rPr>
        <w:t>Scotland</w:t>
      </w:r>
      <w:r w:rsidR="00F26E13" w:rsidRPr="00D32711">
        <w:rPr>
          <w:rFonts w:ascii="Arial" w:hAnsi="Arial" w:cs="Arial"/>
          <w:sz w:val="22"/>
          <w:szCs w:val="22"/>
        </w:rPr>
        <w:t xml:space="preserve"> </w:t>
      </w:r>
      <w:r w:rsidR="003E6519" w:rsidRPr="00D32711">
        <w:rPr>
          <w:rFonts w:ascii="Arial" w:hAnsi="Arial" w:cs="Arial"/>
          <w:sz w:val="22"/>
          <w:szCs w:val="22"/>
        </w:rPr>
        <w:t>policy will prevail.</w:t>
      </w:r>
    </w:p>
    <w:p w14:paraId="21829660" w14:textId="02A26F67" w:rsidR="003E6519" w:rsidRPr="00D32711" w:rsidRDefault="00C61597" w:rsidP="00E44F3D">
      <w:pPr>
        <w:numPr>
          <w:ilvl w:val="0"/>
          <w:numId w:val="4"/>
        </w:numPr>
        <w:tabs>
          <w:tab w:val="clear" w:pos="1080"/>
          <w:tab w:val="num" w:pos="993"/>
        </w:tabs>
        <w:autoSpaceDE w:val="0"/>
        <w:autoSpaceDN w:val="0"/>
        <w:adjustRightInd w:val="0"/>
        <w:spacing w:before="240" w:line="360" w:lineRule="auto"/>
        <w:ind w:left="993" w:hanging="426"/>
        <w:jc w:val="both"/>
        <w:rPr>
          <w:rFonts w:ascii="Arial" w:hAnsi="Arial" w:cs="Arial"/>
          <w:sz w:val="22"/>
          <w:szCs w:val="22"/>
        </w:rPr>
      </w:pPr>
      <w:r w:rsidRPr="00D32711">
        <w:rPr>
          <w:rFonts w:ascii="Arial" w:hAnsi="Arial" w:cs="Arial"/>
          <w:sz w:val="22"/>
          <w:szCs w:val="22"/>
        </w:rPr>
        <w:t xml:space="preserve">Ensure that GP </w:t>
      </w:r>
      <w:r w:rsidR="00554BA1" w:rsidRPr="00D32711">
        <w:rPr>
          <w:rFonts w:ascii="Arial" w:hAnsi="Arial" w:cs="Arial"/>
          <w:sz w:val="22"/>
          <w:szCs w:val="22"/>
        </w:rPr>
        <w:t xml:space="preserve">Educational Supervisors </w:t>
      </w:r>
      <w:r w:rsidRPr="00D32711">
        <w:rPr>
          <w:rFonts w:ascii="Arial" w:hAnsi="Arial" w:cs="Arial"/>
          <w:sz w:val="22"/>
          <w:szCs w:val="22"/>
        </w:rPr>
        <w:t xml:space="preserve">within the Training Practice are appropriately supported by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when problems arise between them and their assigned GP Registrar.  This may take the form of additional funding or regular involvement of </w:t>
      </w:r>
      <w:r w:rsidR="00AA69B6">
        <w:rPr>
          <w:rFonts w:ascii="Arial" w:hAnsi="Arial" w:cs="Arial"/>
          <w:sz w:val="22"/>
          <w:szCs w:val="22"/>
        </w:rPr>
        <w:t xml:space="preserve">PSD </w:t>
      </w:r>
      <w:r w:rsidR="008D33F2">
        <w:rPr>
          <w:rFonts w:ascii="Arial" w:hAnsi="Arial" w:cs="Arial"/>
          <w:sz w:val="22"/>
          <w:szCs w:val="22"/>
        </w:rPr>
        <w:t>Scotland</w:t>
      </w:r>
      <w:r w:rsidRPr="00D32711">
        <w:rPr>
          <w:rFonts w:ascii="Arial" w:hAnsi="Arial" w:cs="Arial"/>
          <w:sz w:val="22"/>
          <w:szCs w:val="22"/>
        </w:rPr>
        <w:t xml:space="preserve"> staff in meeting the needs of the GP Registrar</w:t>
      </w:r>
      <w:r w:rsidR="003E6519" w:rsidRPr="00D32711">
        <w:rPr>
          <w:rFonts w:ascii="Arial" w:hAnsi="Arial" w:cs="Arial"/>
          <w:sz w:val="22"/>
          <w:szCs w:val="22"/>
        </w:rPr>
        <w:t xml:space="preserve">.  Once a GP Registrar’s additional training needs are identified, </w:t>
      </w:r>
      <w:r w:rsidR="00AA69B6">
        <w:rPr>
          <w:rFonts w:ascii="Arial" w:hAnsi="Arial" w:cs="Arial"/>
          <w:sz w:val="22"/>
          <w:szCs w:val="22"/>
        </w:rPr>
        <w:t xml:space="preserve">PSD </w:t>
      </w:r>
      <w:r w:rsidR="008D33F2">
        <w:rPr>
          <w:rFonts w:ascii="Arial" w:hAnsi="Arial" w:cs="Arial"/>
          <w:sz w:val="22"/>
          <w:szCs w:val="22"/>
        </w:rPr>
        <w:t>Scotland</w:t>
      </w:r>
      <w:r w:rsidR="003E6519" w:rsidRPr="00D32711">
        <w:rPr>
          <w:rFonts w:ascii="Arial" w:hAnsi="Arial" w:cs="Arial"/>
          <w:sz w:val="22"/>
          <w:szCs w:val="22"/>
        </w:rPr>
        <w:t xml:space="preserve"> should agree a package of support to</w:t>
      </w:r>
      <w:r w:rsidR="00F50BA1" w:rsidRPr="00D32711">
        <w:rPr>
          <w:rFonts w:ascii="Arial" w:hAnsi="Arial" w:cs="Arial"/>
          <w:sz w:val="22"/>
          <w:szCs w:val="22"/>
        </w:rPr>
        <w:t xml:space="preserve"> meet those additional needs.</w:t>
      </w:r>
    </w:p>
    <w:p w14:paraId="29CF9267" w14:textId="447CA943" w:rsidR="000257EB" w:rsidRPr="00D32711" w:rsidRDefault="003825F6" w:rsidP="00E44F3D">
      <w:pPr>
        <w:numPr>
          <w:ilvl w:val="0"/>
          <w:numId w:val="6"/>
        </w:numPr>
        <w:tabs>
          <w:tab w:val="clear" w:pos="1800"/>
          <w:tab w:val="num" w:pos="993"/>
        </w:tabs>
        <w:autoSpaceDE w:val="0"/>
        <w:autoSpaceDN w:val="0"/>
        <w:adjustRightInd w:val="0"/>
        <w:spacing w:before="240" w:line="360" w:lineRule="auto"/>
        <w:ind w:left="993" w:hanging="426"/>
        <w:jc w:val="both"/>
        <w:rPr>
          <w:rFonts w:ascii="Arial" w:hAnsi="Arial" w:cs="Arial"/>
          <w:sz w:val="22"/>
          <w:szCs w:val="22"/>
        </w:rPr>
      </w:pPr>
      <w:r w:rsidRPr="00D32711">
        <w:rPr>
          <w:rFonts w:ascii="Arial" w:hAnsi="Arial" w:cs="Arial"/>
          <w:sz w:val="22"/>
          <w:szCs w:val="22"/>
        </w:rPr>
        <w:t>Fully and fairly consider</w:t>
      </w:r>
      <w:r w:rsidR="000257EB" w:rsidRPr="00D32711">
        <w:rPr>
          <w:rFonts w:ascii="Arial" w:hAnsi="Arial" w:cs="Arial"/>
          <w:sz w:val="22"/>
          <w:szCs w:val="22"/>
        </w:rPr>
        <w:t xml:space="preserve"> a</w:t>
      </w:r>
      <w:r w:rsidR="00C61597" w:rsidRPr="00D32711">
        <w:rPr>
          <w:rFonts w:ascii="Arial" w:hAnsi="Arial" w:cs="Arial"/>
          <w:sz w:val="22"/>
          <w:szCs w:val="22"/>
        </w:rPr>
        <w:t>ny request from a</w:t>
      </w:r>
      <w:r w:rsidR="000257EB" w:rsidRPr="00D32711">
        <w:rPr>
          <w:rFonts w:ascii="Arial" w:hAnsi="Arial" w:cs="Arial"/>
          <w:sz w:val="22"/>
          <w:szCs w:val="22"/>
        </w:rPr>
        <w:t xml:space="preserve"> Training Practice re</w:t>
      </w:r>
      <w:r w:rsidR="00C61597" w:rsidRPr="00D32711">
        <w:rPr>
          <w:rFonts w:ascii="Arial" w:hAnsi="Arial" w:cs="Arial"/>
          <w:sz w:val="22"/>
          <w:szCs w:val="22"/>
        </w:rPr>
        <w:t>garding</w:t>
      </w:r>
      <w:r w:rsidR="000257EB" w:rsidRPr="00D32711">
        <w:rPr>
          <w:rFonts w:ascii="Arial" w:hAnsi="Arial" w:cs="Arial"/>
          <w:sz w:val="22"/>
          <w:szCs w:val="22"/>
        </w:rPr>
        <w:t xml:space="preserve"> the</w:t>
      </w:r>
      <w:r w:rsidR="00C61597" w:rsidRPr="00D32711">
        <w:rPr>
          <w:rFonts w:ascii="Arial" w:hAnsi="Arial" w:cs="Arial"/>
          <w:sz w:val="22"/>
          <w:szCs w:val="22"/>
        </w:rPr>
        <w:t xml:space="preserve"> potential</w:t>
      </w:r>
      <w:r w:rsidR="000257EB" w:rsidRPr="00D32711">
        <w:rPr>
          <w:rFonts w:ascii="Arial" w:hAnsi="Arial" w:cs="Arial"/>
          <w:sz w:val="22"/>
          <w:szCs w:val="22"/>
        </w:rPr>
        <w:t xml:space="preserve"> transfer of a GP</w:t>
      </w:r>
      <w:r w:rsidR="003E56A2" w:rsidRPr="00D32711">
        <w:rPr>
          <w:rFonts w:ascii="Arial" w:hAnsi="Arial" w:cs="Arial"/>
          <w:sz w:val="22"/>
          <w:szCs w:val="22"/>
        </w:rPr>
        <w:t xml:space="preserve"> </w:t>
      </w:r>
      <w:r w:rsidR="000257EB" w:rsidRPr="00D32711">
        <w:rPr>
          <w:rFonts w:ascii="Arial" w:hAnsi="Arial" w:cs="Arial"/>
          <w:sz w:val="22"/>
          <w:szCs w:val="22"/>
        </w:rPr>
        <w:t>Registrar</w:t>
      </w:r>
      <w:r w:rsidR="0075314D" w:rsidRPr="00D32711">
        <w:rPr>
          <w:rFonts w:ascii="Arial" w:hAnsi="Arial" w:cs="Arial"/>
          <w:sz w:val="22"/>
          <w:szCs w:val="22"/>
        </w:rPr>
        <w:t>.</w:t>
      </w:r>
    </w:p>
    <w:p w14:paraId="1B3055BB" w14:textId="77777777" w:rsidR="000257EB" w:rsidRPr="00D32711" w:rsidRDefault="000257EB" w:rsidP="00E44F3D">
      <w:pPr>
        <w:numPr>
          <w:ilvl w:val="0"/>
          <w:numId w:val="6"/>
        </w:numPr>
        <w:tabs>
          <w:tab w:val="clear" w:pos="1800"/>
          <w:tab w:val="num" w:pos="993"/>
        </w:tabs>
        <w:autoSpaceDE w:val="0"/>
        <w:autoSpaceDN w:val="0"/>
        <w:adjustRightInd w:val="0"/>
        <w:spacing w:before="240" w:line="360" w:lineRule="auto"/>
        <w:ind w:left="993" w:hanging="426"/>
        <w:jc w:val="both"/>
        <w:rPr>
          <w:rFonts w:ascii="Arial" w:hAnsi="Arial" w:cs="Arial"/>
          <w:sz w:val="22"/>
          <w:szCs w:val="22"/>
        </w:rPr>
      </w:pPr>
      <w:r w:rsidRPr="00D32711">
        <w:rPr>
          <w:rFonts w:ascii="Arial" w:hAnsi="Arial" w:cs="Arial"/>
          <w:sz w:val="22"/>
          <w:szCs w:val="22"/>
        </w:rPr>
        <w:t xml:space="preserve">Ensure that the GP Registrar is </w:t>
      </w:r>
      <w:r w:rsidR="00535737" w:rsidRPr="00D32711">
        <w:rPr>
          <w:rFonts w:ascii="Arial" w:hAnsi="Arial" w:cs="Arial"/>
          <w:sz w:val="22"/>
          <w:szCs w:val="22"/>
        </w:rPr>
        <w:t>informed that,</w:t>
      </w:r>
      <w:r w:rsidR="003825F6" w:rsidRPr="00D32711">
        <w:rPr>
          <w:rFonts w:ascii="Arial" w:hAnsi="Arial" w:cs="Arial"/>
          <w:sz w:val="22"/>
          <w:szCs w:val="22"/>
        </w:rPr>
        <w:t xml:space="preserve"> </w:t>
      </w:r>
      <w:r w:rsidR="00535737" w:rsidRPr="00D32711">
        <w:rPr>
          <w:rFonts w:ascii="Arial" w:hAnsi="Arial" w:cs="Arial"/>
          <w:sz w:val="22"/>
          <w:szCs w:val="22"/>
        </w:rPr>
        <w:t>as part of his/her training</w:t>
      </w:r>
      <w:r w:rsidR="00230C8D" w:rsidRPr="00D32711">
        <w:rPr>
          <w:rFonts w:ascii="Arial" w:hAnsi="Arial" w:cs="Arial"/>
          <w:sz w:val="22"/>
          <w:szCs w:val="22"/>
        </w:rPr>
        <w:t>,</w:t>
      </w:r>
      <w:r w:rsidR="00535737" w:rsidRPr="00D32711">
        <w:rPr>
          <w:rFonts w:ascii="Arial" w:hAnsi="Arial" w:cs="Arial"/>
          <w:sz w:val="22"/>
          <w:szCs w:val="22"/>
        </w:rPr>
        <w:t xml:space="preserve"> they will be expected to contribute to the running of the practice a</w:t>
      </w:r>
      <w:r w:rsidR="00230C8D" w:rsidRPr="00D32711">
        <w:rPr>
          <w:rFonts w:ascii="Arial" w:hAnsi="Arial" w:cs="Arial"/>
          <w:sz w:val="22"/>
          <w:szCs w:val="22"/>
        </w:rPr>
        <w:t>nd maintenance of its service.</w:t>
      </w:r>
    </w:p>
    <w:p w14:paraId="2855B862" w14:textId="77777777" w:rsidR="000257EB" w:rsidRPr="00D32711" w:rsidRDefault="004A0D90" w:rsidP="00E44F3D">
      <w:pPr>
        <w:numPr>
          <w:ilvl w:val="0"/>
          <w:numId w:val="6"/>
        </w:numPr>
        <w:tabs>
          <w:tab w:val="clear" w:pos="1800"/>
          <w:tab w:val="num" w:pos="993"/>
        </w:tabs>
        <w:autoSpaceDE w:val="0"/>
        <w:autoSpaceDN w:val="0"/>
        <w:adjustRightInd w:val="0"/>
        <w:spacing w:before="240" w:line="360" w:lineRule="auto"/>
        <w:ind w:left="993" w:hanging="426"/>
        <w:jc w:val="both"/>
        <w:rPr>
          <w:rFonts w:ascii="Arial" w:hAnsi="Arial" w:cs="Arial"/>
          <w:sz w:val="22"/>
          <w:szCs w:val="22"/>
        </w:rPr>
      </w:pPr>
      <w:r w:rsidRPr="00D32711">
        <w:rPr>
          <w:rFonts w:ascii="Arial" w:hAnsi="Arial" w:cs="Arial"/>
          <w:sz w:val="22"/>
          <w:szCs w:val="22"/>
        </w:rPr>
        <w:t>E</w:t>
      </w:r>
      <w:r w:rsidR="00356AEC" w:rsidRPr="00D32711">
        <w:rPr>
          <w:rFonts w:ascii="Arial" w:hAnsi="Arial" w:cs="Arial"/>
          <w:sz w:val="22"/>
          <w:szCs w:val="22"/>
        </w:rPr>
        <w:t xml:space="preserve">nsure that the Training Practice is treated fairly in the allocation of GP Registrars and where no GP Registrar has been allocated to the Training </w:t>
      </w:r>
      <w:r w:rsidR="009D03DF" w:rsidRPr="00D32711">
        <w:rPr>
          <w:rFonts w:ascii="Arial" w:hAnsi="Arial" w:cs="Arial"/>
          <w:sz w:val="22"/>
          <w:szCs w:val="22"/>
        </w:rPr>
        <w:t>Practice,</w:t>
      </w:r>
      <w:r w:rsidR="00356AEC" w:rsidRPr="00D32711">
        <w:rPr>
          <w:rFonts w:ascii="Arial" w:hAnsi="Arial" w:cs="Arial"/>
          <w:sz w:val="22"/>
          <w:szCs w:val="22"/>
        </w:rPr>
        <w:t xml:space="preserve"> be prepared to justify that decision.</w:t>
      </w:r>
    </w:p>
    <w:p w14:paraId="7B8F4C15" w14:textId="37BB09D5" w:rsidR="003E6519" w:rsidRPr="00D32711" w:rsidRDefault="00C61597"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Provide funding</w:t>
      </w:r>
      <w:r w:rsidR="007F7705" w:rsidRPr="00D32711">
        <w:rPr>
          <w:rFonts w:ascii="Arial" w:hAnsi="Arial" w:cs="Arial"/>
          <w:sz w:val="22"/>
          <w:szCs w:val="22"/>
        </w:rPr>
        <w:t>, within available resources,</w:t>
      </w:r>
      <w:r w:rsidRPr="00D32711">
        <w:rPr>
          <w:rFonts w:ascii="Arial" w:hAnsi="Arial" w:cs="Arial"/>
          <w:sz w:val="22"/>
          <w:szCs w:val="22"/>
        </w:rPr>
        <w:t xml:space="preserve"> to support participation</w:t>
      </w:r>
      <w:r w:rsidR="007F7705" w:rsidRPr="00D32711">
        <w:rPr>
          <w:rFonts w:ascii="Arial" w:hAnsi="Arial" w:cs="Arial"/>
          <w:sz w:val="22"/>
          <w:szCs w:val="22"/>
        </w:rPr>
        <w:t xml:space="preserve"> </w:t>
      </w:r>
      <w:r w:rsidRPr="00D32711">
        <w:rPr>
          <w:rFonts w:ascii="Arial" w:hAnsi="Arial" w:cs="Arial"/>
          <w:sz w:val="22"/>
          <w:szCs w:val="22"/>
        </w:rPr>
        <w:t xml:space="preserve">in training opportunities for GP </w:t>
      </w:r>
      <w:r w:rsidR="00554BA1" w:rsidRPr="00D32711">
        <w:rPr>
          <w:rFonts w:ascii="Arial" w:hAnsi="Arial" w:cs="Arial"/>
          <w:sz w:val="22"/>
          <w:szCs w:val="22"/>
        </w:rPr>
        <w:t xml:space="preserve">Educational Supervisors </w:t>
      </w:r>
      <w:r w:rsidRPr="00D32711">
        <w:rPr>
          <w:rFonts w:ascii="Arial" w:hAnsi="Arial" w:cs="Arial"/>
          <w:sz w:val="22"/>
          <w:szCs w:val="22"/>
        </w:rPr>
        <w:t>and GP Registrars within the Training Practice.</w:t>
      </w:r>
    </w:p>
    <w:p w14:paraId="584398D5" w14:textId="30F862B9" w:rsidR="00C61597" w:rsidRPr="00D32711" w:rsidRDefault="007F7705"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lastRenderedPageBreak/>
        <w:t>Ensure</w:t>
      </w:r>
      <w:r w:rsidR="006C3B4C" w:rsidRPr="00D32711">
        <w:rPr>
          <w:rFonts w:ascii="Arial" w:hAnsi="Arial" w:cs="Arial"/>
          <w:sz w:val="22"/>
          <w:szCs w:val="22"/>
        </w:rPr>
        <w:t xml:space="preserve"> </w:t>
      </w:r>
      <w:r w:rsidR="003748F6" w:rsidRPr="00D32711">
        <w:rPr>
          <w:rFonts w:ascii="Arial" w:hAnsi="Arial" w:cs="Arial"/>
          <w:sz w:val="22"/>
          <w:szCs w:val="22"/>
        </w:rPr>
        <w:t>that</w:t>
      </w:r>
      <w:r w:rsidR="003E6519" w:rsidRPr="00D32711">
        <w:rPr>
          <w:rFonts w:ascii="Arial" w:hAnsi="Arial" w:cs="Arial"/>
          <w:sz w:val="22"/>
          <w:szCs w:val="22"/>
        </w:rPr>
        <w:t xml:space="preserve"> the GP Registrar </w:t>
      </w:r>
      <w:r w:rsidR="006C3B4C" w:rsidRPr="00D32711">
        <w:rPr>
          <w:rFonts w:ascii="Arial" w:hAnsi="Arial" w:cs="Arial"/>
          <w:sz w:val="22"/>
          <w:szCs w:val="22"/>
        </w:rPr>
        <w:t>workload meets the</w:t>
      </w:r>
      <w:r w:rsidR="00E170B4" w:rsidRPr="00D32711">
        <w:rPr>
          <w:rFonts w:ascii="Arial" w:hAnsi="Arial" w:cs="Arial"/>
          <w:sz w:val="22"/>
          <w:szCs w:val="22"/>
        </w:rPr>
        <w:t xml:space="preserve"> </w:t>
      </w:r>
      <w:r w:rsidR="006C3B4C" w:rsidRPr="00D32711">
        <w:rPr>
          <w:rFonts w:ascii="Arial" w:hAnsi="Arial" w:cs="Arial"/>
          <w:sz w:val="22"/>
          <w:szCs w:val="22"/>
        </w:rPr>
        <w:t>UK government working time directive</w:t>
      </w:r>
      <w:r w:rsidR="000673C7" w:rsidRPr="00D32711">
        <w:rPr>
          <w:rFonts w:ascii="Arial" w:hAnsi="Arial" w:cs="Arial"/>
          <w:sz w:val="22"/>
          <w:szCs w:val="22"/>
        </w:rPr>
        <w:t>s</w:t>
      </w:r>
      <w:r w:rsidR="006C3B4C" w:rsidRPr="00D32711">
        <w:rPr>
          <w:rFonts w:ascii="Arial" w:hAnsi="Arial" w:cs="Arial"/>
          <w:sz w:val="22"/>
          <w:szCs w:val="22"/>
        </w:rPr>
        <w:t xml:space="preserve">. </w:t>
      </w:r>
    </w:p>
    <w:p w14:paraId="2B1D0B65" w14:textId="77777777" w:rsidR="000673C7" w:rsidRPr="00D32711" w:rsidRDefault="000673C7" w:rsidP="00E44F3D">
      <w:pPr>
        <w:tabs>
          <w:tab w:val="left" w:pos="567"/>
        </w:tabs>
        <w:spacing w:line="360" w:lineRule="auto"/>
        <w:jc w:val="both"/>
        <w:rPr>
          <w:rFonts w:ascii="Arial" w:hAnsi="Arial" w:cs="Arial"/>
          <w:sz w:val="22"/>
          <w:szCs w:val="22"/>
        </w:rPr>
      </w:pPr>
    </w:p>
    <w:p w14:paraId="344B00E4" w14:textId="2A7D7C7A" w:rsidR="000257EB" w:rsidRPr="00D32711" w:rsidRDefault="001F058C" w:rsidP="00E44F3D">
      <w:pPr>
        <w:tabs>
          <w:tab w:val="left" w:pos="567"/>
        </w:tabs>
        <w:spacing w:line="360" w:lineRule="auto"/>
        <w:jc w:val="both"/>
        <w:rPr>
          <w:rFonts w:ascii="Arial" w:hAnsi="Arial" w:cs="Arial"/>
          <w:sz w:val="22"/>
          <w:szCs w:val="22"/>
        </w:rPr>
      </w:pPr>
      <w:r w:rsidRPr="00D32711">
        <w:rPr>
          <w:rFonts w:ascii="Arial" w:hAnsi="Arial" w:cs="Arial"/>
          <w:sz w:val="22"/>
          <w:szCs w:val="22"/>
        </w:rPr>
        <w:t>1</w:t>
      </w:r>
      <w:r w:rsidR="004F607E" w:rsidRPr="00D32711">
        <w:rPr>
          <w:rFonts w:ascii="Arial" w:hAnsi="Arial" w:cs="Arial"/>
          <w:sz w:val="22"/>
          <w:szCs w:val="22"/>
        </w:rPr>
        <w:t>5</w:t>
      </w:r>
      <w:r w:rsidRPr="00D32711">
        <w:rPr>
          <w:rFonts w:ascii="Arial" w:hAnsi="Arial" w:cs="Arial"/>
          <w:sz w:val="22"/>
          <w:szCs w:val="22"/>
        </w:rPr>
        <w:t xml:space="preserve">.2 </w:t>
      </w:r>
      <w:r w:rsidRPr="00D32711">
        <w:rPr>
          <w:rFonts w:ascii="Arial" w:hAnsi="Arial" w:cs="Arial"/>
          <w:sz w:val="22"/>
          <w:szCs w:val="22"/>
        </w:rPr>
        <w:tab/>
      </w:r>
      <w:r w:rsidR="000257EB" w:rsidRPr="00D32711">
        <w:rPr>
          <w:rFonts w:ascii="Arial" w:hAnsi="Arial" w:cs="Arial"/>
          <w:sz w:val="22"/>
          <w:szCs w:val="22"/>
          <w:u w:val="single"/>
        </w:rPr>
        <w:t>Responsibilities of the Training Practice</w:t>
      </w:r>
    </w:p>
    <w:p w14:paraId="61E9FA7C" w14:textId="5AC51C3E" w:rsidR="000257EB" w:rsidRPr="00D32711" w:rsidRDefault="000257EB"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Teach and advise the GP Registrar on all matters pertaining to the RCGP curriculum</w:t>
      </w:r>
      <w:r w:rsidR="0075314D" w:rsidRPr="00D32711">
        <w:rPr>
          <w:rFonts w:ascii="Arial" w:hAnsi="Arial" w:cs="Arial"/>
          <w:sz w:val="22"/>
          <w:szCs w:val="22"/>
        </w:rPr>
        <w:t>.</w:t>
      </w:r>
    </w:p>
    <w:p w14:paraId="683B47A1" w14:textId="2FA4D563" w:rsidR="003971D7" w:rsidRPr="00D32711" w:rsidRDefault="003971D7"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To have a</w:t>
      </w:r>
      <w:r w:rsidR="00DA2889" w:rsidRPr="00D32711">
        <w:rPr>
          <w:rFonts w:ascii="Arial" w:hAnsi="Arial" w:cs="Arial"/>
          <w:sz w:val="22"/>
          <w:szCs w:val="22"/>
        </w:rPr>
        <w:t>n</w:t>
      </w:r>
      <w:r w:rsidRPr="00D32711">
        <w:rPr>
          <w:rFonts w:ascii="Arial" w:hAnsi="Arial" w:cs="Arial"/>
          <w:sz w:val="22"/>
          <w:szCs w:val="22"/>
        </w:rPr>
        <w:t xml:space="preserve"> </w:t>
      </w:r>
      <w:r w:rsidR="00DA2889" w:rsidRPr="00D32711">
        <w:rPr>
          <w:rFonts w:ascii="Arial" w:hAnsi="Arial" w:cs="Arial"/>
          <w:sz w:val="22"/>
          <w:szCs w:val="22"/>
        </w:rPr>
        <w:t xml:space="preserve">Educational Supervisor </w:t>
      </w:r>
      <w:r w:rsidRPr="00D32711">
        <w:rPr>
          <w:rFonts w:ascii="Arial" w:hAnsi="Arial" w:cs="Arial"/>
          <w:sz w:val="22"/>
          <w:szCs w:val="22"/>
        </w:rPr>
        <w:t xml:space="preserve">who will undertake </w:t>
      </w:r>
      <w:r w:rsidR="005B6647" w:rsidRPr="00D32711">
        <w:rPr>
          <w:rFonts w:ascii="Arial" w:hAnsi="Arial" w:cs="Arial"/>
          <w:sz w:val="22"/>
          <w:szCs w:val="22"/>
        </w:rPr>
        <w:t>this</w:t>
      </w:r>
      <w:r w:rsidRPr="00D32711">
        <w:rPr>
          <w:rFonts w:ascii="Arial" w:hAnsi="Arial" w:cs="Arial"/>
          <w:sz w:val="22"/>
          <w:szCs w:val="22"/>
        </w:rPr>
        <w:t xml:space="preserve"> role while the </w:t>
      </w:r>
      <w:r w:rsidR="00BC7BC7">
        <w:rPr>
          <w:rFonts w:ascii="Arial" w:hAnsi="Arial" w:cs="Arial"/>
          <w:sz w:val="22"/>
          <w:szCs w:val="22"/>
        </w:rPr>
        <w:t>GP Regsitrar</w:t>
      </w:r>
      <w:r w:rsidRPr="00D32711">
        <w:rPr>
          <w:rFonts w:ascii="Arial" w:hAnsi="Arial" w:cs="Arial"/>
          <w:sz w:val="22"/>
          <w:szCs w:val="22"/>
        </w:rPr>
        <w:t xml:space="preserve"> is working within the practice. (</w:t>
      </w:r>
      <w:r w:rsidR="0047008B" w:rsidRPr="00D32711">
        <w:rPr>
          <w:rFonts w:ascii="Arial" w:hAnsi="Arial" w:cs="Arial"/>
          <w:sz w:val="22"/>
          <w:szCs w:val="22"/>
        </w:rPr>
        <w:t>i.e.</w:t>
      </w:r>
      <w:r w:rsidR="0075314D" w:rsidRPr="00D32711">
        <w:rPr>
          <w:rFonts w:ascii="Arial" w:hAnsi="Arial" w:cs="Arial"/>
          <w:sz w:val="22"/>
          <w:szCs w:val="22"/>
        </w:rPr>
        <w:t xml:space="preserve"> </w:t>
      </w:r>
      <w:r w:rsidRPr="00D32711">
        <w:rPr>
          <w:rFonts w:ascii="Arial" w:hAnsi="Arial" w:cs="Arial"/>
          <w:sz w:val="22"/>
          <w:szCs w:val="22"/>
        </w:rPr>
        <w:t>during the practice based attachment).</w:t>
      </w:r>
    </w:p>
    <w:p w14:paraId="4537CA7F" w14:textId="5287DF83"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P</w:t>
      </w:r>
      <w:r w:rsidR="000257EB" w:rsidRPr="00D32711">
        <w:rPr>
          <w:rFonts w:ascii="Arial" w:hAnsi="Arial" w:cs="Arial"/>
          <w:sz w:val="22"/>
          <w:szCs w:val="22"/>
        </w:rPr>
        <w:t>rovide a learning environment that facilitates the GP Registrar in addressing the RCGP curriculum and acquiring the competencies required for independent practice</w:t>
      </w:r>
      <w:r w:rsidR="0075314D" w:rsidRPr="00D32711">
        <w:rPr>
          <w:rFonts w:ascii="Arial" w:hAnsi="Arial" w:cs="Arial"/>
          <w:sz w:val="22"/>
          <w:szCs w:val="22"/>
        </w:rPr>
        <w:t>.</w:t>
      </w:r>
    </w:p>
    <w:p w14:paraId="08605045" w14:textId="419675BD"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R</w:t>
      </w:r>
      <w:r w:rsidR="000257EB" w:rsidRPr="00D32711">
        <w:rPr>
          <w:rFonts w:ascii="Arial" w:hAnsi="Arial" w:cs="Arial"/>
          <w:sz w:val="22"/>
          <w:szCs w:val="22"/>
        </w:rPr>
        <w:t>espect the terms of the educational agreement between the GP Registrar and the Training Practice as a statement of educational aims and objectives</w:t>
      </w:r>
      <w:r w:rsidR="0075314D" w:rsidRPr="00D32711">
        <w:rPr>
          <w:rFonts w:ascii="Arial" w:hAnsi="Arial" w:cs="Arial"/>
          <w:sz w:val="22"/>
          <w:szCs w:val="22"/>
        </w:rPr>
        <w:t>.</w:t>
      </w:r>
    </w:p>
    <w:p w14:paraId="71F40A48" w14:textId="09534803"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M</w:t>
      </w:r>
      <w:r w:rsidR="000257EB" w:rsidRPr="00D32711">
        <w:rPr>
          <w:rFonts w:ascii="Arial" w:hAnsi="Arial" w:cs="Arial"/>
          <w:sz w:val="22"/>
          <w:szCs w:val="22"/>
        </w:rPr>
        <w:t xml:space="preserve">eet all the requirements of the contract with their local NHSS Board for the delivery of the </w:t>
      </w:r>
      <w:r w:rsidR="00B337F3" w:rsidRPr="00D32711">
        <w:rPr>
          <w:rFonts w:ascii="Arial" w:hAnsi="Arial" w:cs="Arial"/>
          <w:sz w:val="22"/>
          <w:szCs w:val="22"/>
        </w:rPr>
        <w:t>day-to-day</w:t>
      </w:r>
      <w:r w:rsidR="000257EB" w:rsidRPr="00D32711">
        <w:rPr>
          <w:rFonts w:ascii="Arial" w:hAnsi="Arial" w:cs="Arial"/>
          <w:sz w:val="22"/>
          <w:szCs w:val="22"/>
        </w:rPr>
        <w:t xml:space="preserve"> care of patients including standards of premises</w:t>
      </w:r>
      <w:r w:rsidR="0075314D" w:rsidRPr="00D32711">
        <w:rPr>
          <w:rFonts w:ascii="Arial" w:hAnsi="Arial" w:cs="Arial"/>
          <w:sz w:val="22"/>
          <w:szCs w:val="22"/>
        </w:rPr>
        <w:t>.</w:t>
      </w:r>
    </w:p>
    <w:p w14:paraId="3A3B543B" w14:textId="2116A276"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P</w:t>
      </w:r>
      <w:r w:rsidR="000257EB" w:rsidRPr="00D32711">
        <w:rPr>
          <w:rFonts w:ascii="Arial" w:hAnsi="Arial" w:cs="Arial"/>
          <w:sz w:val="22"/>
          <w:szCs w:val="22"/>
        </w:rPr>
        <w:t>rovide the GP Registrar with a safe environment, rest facilities, office equipment (including, for example, a desk, chair, computer, telephone), access to colleagues with clinical experience, professional time</w:t>
      </w:r>
      <w:r w:rsidR="00B337F3">
        <w:rPr>
          <w:rFonts w:ascii="Arial" w:hAnsi="Arial" w:cs="Arial"/>
          <w:sz w:val="22"/>
          <w:szCs w:val="22"/>
        </w:rPr>
        <w:t>,</w:t>
      </w:r>
      <w:r w:rsidR="000257EB" w:rsidRPr="00D32711">
        <w:rPr>
          <w:rFonts w:ascii="Arial" w:hAnsi="Arial" w:cs="Arial"/>
          <w:sz w:val="22"/>
          <w:szCs w:val="22"/>
        </w:rPr>
        <w:t xml:space="preserve"> and access to other equipment necessary for their day-to-day work.  </w:t>
      </w:r>
      <w:r w:rsidR="00C26095" w:rsidRPr="00D32711">
        <w:rPr>
          <w:rFonts w:ascii="Arial" w:hAnsi="Arial" w:cs="Arial"/>
          <w:sz w:val="22"/>
          <w:szCs w:val="22"/>
        </w:rPr>
        <w:t>The GP Registrar must return all</w:t>
      </w:r>
      <w:r w:rsidR="000257EB" w:rsidRPr="00D32711">
        <w:rPr>
          <w:rFonts w:ascii="Arial" w:hAnsi="Arial" w:cs="Arial"/>
          <w:sz w:val="22"/>
          <w:szCs w:val="22"/>
        </w:rPr>
        <w:t xml:space="preserve"> equipment </w:t>
      </w:r>
      <w:r w:rsidR="00C26095" w:rsidRPr="00D32711">
        <w:rPr>
          <w:rFonts w:ascii="Arial" w:hAnsi="Arial" w:cs="Arial"/>
          <w:sz w:val="22"/>
          <w:szCs w:val="22"/>
        </w:rPr>
        <w:t xml:space="preserve">to </w:t>
      </w:r>
      <w:r w:rsidR="000257EB" w:rsidRPr="00D32711">
        <w:rPr>
          <w:rFonts w:ascii="Arial" w:hAnsi="Arial" w:cs="Arial"/>
          <w:sz w:val="22"/>
          <w:szCs w:val="22"/>
        </w:rPr>
        <w:t xml:space="preserve">the </w:t>
      </w:r>
      <w:r w:rsidR="00C26095" w:rsidRPr="00D32711">
        <w:rPr>
          <w:rFonts w:ascii="Arial" w:hAnsi="Arial" w:cs="Arial"/>
          <w:sz w:val="22"/>
          <w:szCs w:val="22"/>
        </w:rPr>
        <w:t>T</w:t>
      </w:r>
      <w:r w:rsidR="000257EB" w:rsidRPr="00D32711">
        <w:rPr>
          <w:rFonts w:ascii="Arial" w:hAnsi="Arial" w:cs="Arial"/>
          <w:sz w:val="22"/>
          <w:szCs w:val="22"/>
        </w:rPr>
        <w:t xml:space="preserve">raining </w:t>
      </w:r>
      <w:r w:rsidR="00C26095" w:rsidRPr="00D32711">
        <w:rPr>
          <w:rFonts w:ascii="Arial" w:hAnsi="Arial" w:cs="Arial"/>
          <w:sz w:val="22"/>
          <w:szCs w:val="22"/>
        </w:rPr>
        <w:t>P</w:t>
      </w:r>
      <w:r w:rsidR="000257EB" w:rsidRPr="00D32711">
        <w:rPr>
          <w:rFonts w:ascii="Arial" w:hAnsi="Arial" w:cs="Arial"/>
          <w:sz w:val="22"/>
          <w:szCs w:val="22"/>
        </w:rPr>
        <w:t>ractice</w:t>
      </w:r>
      <w:r w:rsidR="00C26095" w:rsidRPr="00D32711">
        <w:rPr>
          <w:rFonts w:ascii="Arial" w:hAnsi="Arial" w:cs="Arial"/>
          <w:sz w:val="22"/>
          <w:szCs w:val="22"/>
        </w:rPr>
        <w:t xml:space="preserve"> at the termination of their practice placement</w:t>
      </w:r>
      <w:r w:rsidR="0075314D" w:rsidRPr="00D32711">
        <w:rPr>
          <w:rFonts w:ascii="Arial" w:hAnsi="Arial" w:cs="Arial"/>
          <w:sz w:val="22"/>
          <w:szCs w:val="22"/>
        </w:rPr>
        <w:t>.</w:t>
      </w:r>
    </w:p>
    <w:p w14:paraId="1F74B15E" w14:textId="70D59984" w:rsidR="00056DDB" w:rsidRDefault="003E56A2" w:rsidP="00FB64D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P</w:t>
      </w:r>
      <w:r w:rsidR="000257EB" w:rsidRPr="00D32711">
        <w:rPr>
          <w:rFonts w:ascii="Arial" w:hAnsi="Arial" w:cs="Arial"/>
          <w:sz w:val="22"/>
          <w:szCs w:val="22"/>
        </w:rPr>
        <w:t xml:space="preserve">urchase equipment considered necessary by the </w:t>
      </w:r>
      <w:r w:rsidR="006C3B4C" w:rsidRPr="00D32711">
        <w:rPr>
          <w:rFonts w:ascii="Arial" w:hAnsi="Arial" w:cs="Arial"/>
          <w:sz w:val="22"/>
          <w:szCs w:val="22"/>
        </w:rPr>
        <w:t xml:space="preserve">practice </w:t>
      </w:r>
      <w:r w:rsidR="000257EB" w:rsidRPr="00D32711">
        <w:rPr>
          <w:rFonts w:ascii="Arial" w:hAnsi="Arial" w:cs="Arial"/>
          <w:sz w:val="22"/>
          <w:szCs w:val="22"/>
        </w:rPr>
        <w:t xml:space="preserve">in order to make ‘reasonable adjustments’ for the GP Registrar under the terms of The Equality Act 2010. Purchases must be subject to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current purchasing </w:t>
      </w:r>
      <w:r w:rsidR="00E3245B" w:rsidRPr="00D32711">
        <w:rPr>
          <w:rFonts w:ascii="Arial" w:hAnsi="Arial" w:cs="Arial"/>
          <w:sz w:val="22"/>
          <w:szCs w:val="22"/>
        </w:rPr>
        <w:t>guidelines</w:t>
      </w:r>
      <w:r w:rsidR="000257EB" w:rsidRPr="00D32711">
        <w:rPr>
          <w:rFonts w:ascii="Arial" w:hAnsi="Arial" w:cs="Arial"/>
          <w:sz w:val="22"/>
          <w:szCs w:val="22"/>
        </w:rPr>
        <w:t xml:space="preserve"> and the Training Practice will reclaim the costs of such equipment from </w:t>
      </w:r>
      <w:r w:rsidR="00AA69B6">
        <w:rPr>
          <w:rFonts w:ascii="Arial" w:hAnsi="Arial" w:cs="Arial"/>
          <w:sz w:val="22"/>
          <w:szCs w:val="22"/>
        </w:rPr>
        <w:t xml:space="preserve">PSD </w:t>
      </w:r>
      <w:r w:rsidR="008D33F2">
        <w:rPr>
          <w:rFonts w:ascii="Arial" w:hAnsi="Arial" w:cs="Arial"/>
          <w:sz w:val="22"/>
          <w:szCs w:val="22"/>
        </w:rPr>
        <w:t>Scotland</w:t>
      </w:r>
      <w:r w:rsidR="0075314D" w:rsidRPr="00D32711">
        <w:rPr>
          <w:rFonts w:ascii="Arial" w:hAnsi="Arial" w:cs="Arial"/>
          <w:sz w:val="22"/>
          <w:szCs w:val="22"/>
        </w:rPr>
        <w:t>.</w:t>
      </w:r>
    </w:p>
    <w:p w14:paraId="6EB1E4D7" w14:textId="39A504D1" w:rsidR="008F1EE1" w:rsidRDefault="008F1EE1">
      <w:pPr>
        <w:rPr>
          <w:rFonts w:ascii="Arial" w:hAnsi="Arial" w:cs="Arial"/>
          <w:sz w:val="22"/>
          <w:szCs w:val="22"/>
        </w:rPr>
      </w:pPr>
      <w:r>
        <w:rPr>
          <w:rFonts w:ascii="Arial" w:hAnsi="Arial" w:cs="Arial"/>
          <w:sz w:val="22"/>
          <w:szCs w:val="22"/>
        </w:rPr>
        <w:br w:type="page"/>
      </w:r>
    </w:p>
    <w:p w14:paraId="5D923C2F" w14:textId="015B1D03" w:rsidR="000257EB" w:rsidRPr="00D32711" w:rsidRDefault="003E56A2" w:rsidP="00FB64D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lastRenderedPageBreak/>
        <w:t>P</w:t>
      </w:r>
      <w:r w:rsidR="000257EB" w:rsidRPr="00D32711">
        <w:rPr>
          <w:rFonts w:ascii="Arial" w:hAnsi="Arial" w:cs="Arial"/>
          <w:sz w:val="22"/>
          <w:szCs w:val="22"/>
        </w:rPr>
        <w:t>rovide a thorough induction for the GP Registrar. This should, for example, include introduction to key team members and their roles, a working understanding of equipment which might be required (including in emergency situations), access to and requirements for the use of protocols and guidance documents, supervision arrangements, out-of-hours arrangements</w:t>
      </w:r>
      <w:r w:rsidR="0075314D" w:rsidRPr="00D32711">
        <w:rPr>
          <w:rFonts w:ascii="Arial" w:hAnsi="Arial" w:cs="Arial"/>
          <w:sz w:val="22"/>
          <w:szCs w:val="22"/>
        </w:rPr>
        <w:t>.</w:t>
      </w:r>
    </w:p>
    <w:p w14:paraId="4E1BC1FF" w14:textId="0CEE31B4"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A</w:t>
      </w:r>
      <w:r w:rsidR="000257EB" w:rsidRPr="00D32711">
        <w:rPr>
          <w:rFonts w:ascii="Arial" w:hAnsi="Arial" w:cs="Arial"/>
          <w:sz w:val="22"/>
          <w:szCs w:val="22"/>
        </w:rPr>
        <w:t>gree with the GP Registrar their hours of work in practice, their programme and regular periods of tuition and assessment that will take place</w:t>
      </w:r>
      <w:r w:rsidR="0075314D" w:rsidRPr="00D32711">
        <w:rPr>
          <w:rFonts w:ascii="Arial" w:hAnsi="Arial" w:cs="Arial"/>
          <w:sz w:val="22"/>
          <w:szCs w:val="22"/>
        </w:rPr>
        <w:t>.</w:t>
      </w:r>
    </w:p>
    <w:p w14:paraId="19EE3532" w14:textId="28F577B2" w:rsidR="00F50BA1"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t>A</w:t>
      </w:r>
      <w:r w:rsidR="000257EB" w:rsidRPr="00D32711">
        <w:rPr>
          <w:rFonts w:ascii="Arial" w:hAnsi="Arial" w:cs="Arial"/>
          <w:sz w:val="22"/>
          <w:szCs w:val="22"/>
        </w:rPr>
        <w:t xml:space="preserve">gree with the GP Registrar their normal working week in the practice, which will comprise 10 sessions, broken down as follows: 7 clinical, 2 structured educational (including </w:t>
      </w:r>
      <w:r w:rsidR="006C3B4C" w:rsidRPr="00D32711">
        <w:rPr>
          <w:rFonts w:ascii="Arial" w:hAnsi="Arial" w:cs="Arial"/>
          <w:sz w:val="22"/>
          <w:szCs w:val="22"/>
        </w:rPr>
        <w:t>local teaching</w:t>
      </w:r>
      <w:r w:rsidR="000257EB" w:rsidRPr="00D32711">
        <w:rPr>
          <w:rFonts w:ascii="Arial" w:hAnsi="Arial" w:cs="Arial"/>
          <w:sz w:val="22"/>
          <w:szCs w:val="22"/>
        </w:rPr>
        <w:t>) and 1 independent study. The length of a session is 4 hours</w:t>
      </w:r>
      <w:r w:rsidR="0075314D" w:rsidRPr="00D32711">
        <w:rPr>
          <w:rFonts w:ascii="Arial" w:hAnsi="Arial" w:cs="Arial"/>
          <w:sz w:val="22"/>
          <w:szCs w:val="22"/>
        </w:rPr>
        <w:t>.</w:t>
      </w:r>
    </w:p>
    <w:p w14:paraId="627B85AB" w14:textId="7E322359" w:rsidR="003748F6" w:rsidRPr="00D32711" w:rsidRDefault="003748F6" w:rsidP="00E44F3D">
      <w:pPr>
        <w:numPr>
          <w:ilvl w:val="1"/>
          <w:numId w:val="4"/>
        </w:numPr>
        <w:tabs>
          <w:tab w:val="num" w:pos="993"/>
        </w:tabs>
        <w:autoSpaceDE w:val="0"/>
        <w:autoSpaceDN w:val="0"/>
        <w:adjustRightInd w:val="0"/>
        <w:spacing w:before="240" w:line="360" w:lineRule="auto"/>
        <w:ind w:left="993" w:hanging="426"/>
        <w:jc w:val="both"/>
        <w:rPr>
          <w:rFonts w:ascii="Arial" w:hAnsi="Arial" w:cs="Arial"/>
          <w:iCs/>
          <w:sz w:val="22"/>
          <w:szCs w:val="22"/>
          <w:lang w:val="en-US"/>
        </w:rPr>
      </w:pPr>
      <w:r w:rsidRPr="00D32711">
        <w:rPr>
          <w:rFonts w:ascii="Arial" w:hAnsi="Arial" w:cs="Arial"/>
          <w:iCs/>
          <w:sz w:val="22"/>
          <w:szCs w:val="22"/>
          <w:lang w:val="en-US"/>
        </w:rPr>
        <w:t>The practice shall support attendance by the GP Registrar at 'Out of Hours' placements, defined as work undertaken between 1830 and 0800, all day at weekends and on Public Holidays.</w:t>
      </w:r>
    </w:p>
    <w:p w14:paraId="37C3EE67" w14:textId="77777777" w:rsidR="003748F6" w:rsidRPr="00D32711" w:rsidRDefault="003748F6" w:rsidP="00E44F3D">
      <w:pPr>
        <w:numPr>
          <w:ilvl w:val="1"/>
          <w:numId w:val="4"/>
        </w:numPr>
        <w:tabs>
          <w:tab w:val="num" w:pos="993"/>
        </w:tabs>
        <w:autoSpaceDE w:val="0"/>
        <w:autoSpaceDN w:val="0"/>
        <w:adjustRightInd w:val="0"/>
        <w:spacing w:before="240" w:line="360" w:lineRule="auto"/>
        <w:ind w:left="993" w:hanging="426"/>
        <w:jc w:val="both"/>
        <w:rPr>
          <w:rFonts w:ascii="Arial" w:hAnsi="Arial" w:cs="Arial"/>
          <w:iCs/>
          <w:sz w:val="22"/>
          <w:szCs w:val="22"/>
          <w:lang w:val="en-US"/>
        </w:rPr>
      </w:pPr>
      <w:r w:rsidRPr="00D32711">
        <w:rPr>
          <w:rFonts w:ascii="Arial" w:hAnsi="Arial" w:cs="Arial"/>
          <w:iCs/>
          <w:sz w:val="22"/>
          <w:szCs w:val="22"/>
          <w:lang w:val="en-US"/>
        </w:rPr>
        <w:t>The practice should be aware that the number of hours worked by the GP Registrar should comply with the Working Time Regulation, which states that (within a maximum of 48 hours worked per week) the maximum length of work is 13 hours and the minimum period of rest is 11 hours. The practice should be aware that the GP Registrar must be properly rested before and after an 'Out of Hours' session."</w:t>
      </w:r>
    </w:p>
    <w:p w14:paraId="729DB3DD" w14:textId="77777777" w:rsidR="00535737" w:rsidRPr="00D32711" w:rsidRDefault="005A72FE" w:rsidP="00E44F3D">
      <w:pPr>
        <w:numPr>
          <w:ilvl w:val="1"/>
          <w:numId w:val="4"/>
        </w:numPr>
        <w:tabs>
          <w:tab w:val="clear" w:pos="900"/>
          <w:tab w:val="num" w:pos="993"/>
        </w:tabs>
        <w:spacing w:before="240" w:line="360" w:lineRule="auto"/>
        <w:ind w:left="993" w:hanging="426"/>
        <w:jc w:val="both"/>
        <w:rPr>
          <w:rFonts w:ascii="Arial" w:hAnsi="Arial" w:cs="Arial"/>
          <w:sz w:val="22"/>
          <w:szCs w:val="22"/>
          <w:lang w:eastAsia="en-GB"/>
        </w:rPr>
      </w:pPr>
      <w:r w:rsidRPr="00D32711">
        <w:rPr>
          <w:rFonts w:ascii="Arial" w:hAnsi="Arial" w:cs="Arial"/>
          <w:sz w:val="22"/>
          <w:szCs w:val="22"/>
        </w:rPr>
        <w:t xml:space="preserve">Ensure that </w:t>
      </w:r>
      <w:r w:rsidR="00535737" w:rsidRPr="00D32711">
        <w:rPr>
          <w:rFonts w:ascii="Arial" w:hAnsi="Arial" w:cs="Arial"/>
          <w:sz w:val="22"/>
          <w:szCs w:val="22"/>
        </w:rPr>
        <w:t>the</w:t>
      </w:r>
      <w:r w:rsidRPr="00D32711">
        <w:rPr>
          <w:rFonts w:ascii="Arial" w:hAnsi="Arial" w:cs="Arial"/>
          <w:sz w:val="22"/>
          <w:szCs w:val="22"/>
        </w:rPr>
        <w:t xml:space="preserve"> effective running of the practice is not dependent on the attendance of the</w:t>
      </w:r>
      <w:r w:rsidR="00535737" w:rsidRPr="00D32711">
        <w:rPr>
          <w:rFonts w:ascii="Arial" w:hAnsi="Arial" w:cs="Arial"/>
          <w:sz w:val="22"/>
          <w:szCs w:val="22"/>
        </w:rPr>
        <w:t xml:space="preserve"> GP Registrar</w:t>
      </w:r>
      <w:r w:rsidRPr="00D32711">
        <w:rPr>
          <w:rFonts w:ascii="Arial" w:hAnsi="Arial" w:cs="Arial"/>
          <w:sz w:val="22"/>
          <w:szCs w:val="22"/>
        </w:rPr>
        <w:t xml:space="preserve">, who should be treated as a </w:t>
      </w:r>
      <w:r w:rsidR="00535737" w:rsidRPr="00D32711">
        <w:rPr>
          <w:rFonts w:ascii="Arial" w:hAnsi="Arial" w:cs="Arial"/>
          <w:sz w:val="22"/>
          <w:szCs w:val="22"/>
        </w:rPr>
        <w:t>s</w:t>
      </w:r>
      <w:r w:rsidR="00535737" w:rsidRPr="00D32711">
        <w:rPr>
          <w:rFonts w:ascii="Arial" w:hAnsi="Arial" w:cs="Arial"/>
          <w:sz w:val="22"/>
          <w:szCs w:val="22"/>
          <w:lang w:eastAsia="en-GB"/>
        </w:rPr>
        <w:t>upernumerary</w:t>
      </w:r>
      <w:r w:rsidRPr="00D32711">
        <w:rPr>
          <w:rFonts w:ascii="Arial" w:hAnsi="Arial" w:cs="Arial"/>
          <w:sz w:val="22"/>
          <w:szCs w:val="22"/>
          <w:lang w:eastAsia="en-GB"/>
        </w:rPr>
        <w:t xml:space="preserve"> member of the practice workforce</w:t>
      </w:r>
      <w:r w:rsidR="00535737" w:rsidRPr="00D32711">
        <w:rPr>
          <w:rFonts w:ascii="Arial" w:hAnsi="Arial" w:cs="Arial"/>
          <w:sz w:val="22"/>
          <w:szCs w:val="22"/>
        </w:rPr>
        <w:t>.</w:t>
      </w:r>
    </w:p>
    <w:p w14:paraId="270A2C4F" w14:textId="1898BAD3" w:rsidR="00056DDB" w:rsidRDefault="003E56A2" w:rsidP="00E44F3D">
      <w:pPr>
        <w:numPr>
          <w:ilvl w:val="1"/>
          <w:numId w:val="4"/>
        </w:numPr>
        <w:tabs>
          <w:tab w:val="clear" w:pos="900"/>
          <w:tab w:val="num" w:pos="993"/>
        </w:tabs>
        <w:spacing w:before="240" w:line="360" w:lineRule="auto"/>
        <w:ind w:left="993" w:hanging="426"/>
        <w:rPr>
          <w:rFonts w:ascii="Arial" w:hAnsi="Arial" w:cs="Arial"/>
          <w:sz w:val="22"/>
          <w:szCs w:val="22"/>
          <w:lang w:val="en-US"/>
        </w:rPr>
      </w:pPr>
      <w:r w:rsidRPr="00D32711">
        <w:rPr>
          <w:rFonts w:ascii="Arial" w:hAnsi="Arial" w:cs="Arial"/>
          <w:sz w:val="22"/>
          <w:szCs w:val="22"/>
        </w:rPr>
        <w:t>E</w:t>
      </w:r>
      <w:r w:rsidR="000257EB" w:rsidRPr="00D32711">
        <w:rPr>
          <w:rFonts w:ascii="Arial" w:hAnsi="Arial" w:cs="Arial"/>
          <w:sz w:val="22"/>
          <w:szCs w:val="22"/>
        </w:rPr>
        <w:t xml:space="preserve">nsure that GP Registrars are not discriminated against, either </w:t>
      </w:r>
      <w:r w:rsidR="00DA1818" w:rsidRPr="00D32711">
        <w:rPr>
          <w:rFonts w:ascii="Arial" w:hAnsi="Arial" w:cs="Arial"/>
          <w:sz w:val="22"/>
          <w:szCs w:val="22"/>
        </w:rPr>
        <w:tab/>
      </w:r>
      <w:r w:rsidR="000257EB" w:rsidRPr="00D32711">
        <w:rPr>
          <w:rFonts w:ascii="Arial" w:hAnsi="Arial" w:cs="Arial"/>
          <w:sz w:val="22"/>
          <w:szCs w:val="22"/>
        </w:rPr>
        <w:t xml:space="preserve">directly or indirectly, or by way of victimisation or harassment, on the grounds of </w:t>
      </w:r>
      <w:r w:rsidR="0003206D" w:rsidRPr="00D32711">
        <w:rPr>
          <w:rFonts w:ascii="Arial" w:hAnsi="Arial" w:cs="Arial"/>
          <w:sz w:val="22"/>
          <w:szCs w:val="22"/>
        </w:rPr>
        <w:t xml:space="preserve">any of the nine protected characteristics under </w:t>
      </w:r>
      <w:r w:rsidRPr="00D32711">
        <w:rPr>
          <w:rFonts w:ascii="Arial" w:hAnsi="Arial" w:cs="Arial"/>
          <w:sz w:val="22"/>
          <w:szCs w:val="22"/>
        </w:rPr>
        <w:t>T</w:t>
      </w:r>
      <w:r w:rsidR="0003206D" w:rsidRPr="00D32711">
        <w:rPr>
          <w:rFonts w:ascii="Arial" w:hAnsi="Arial" w:cs="Arial"/>
          <w:sz w:val="22"/>
          <w:szCs w:val="22"/>
        </w:rPr>
        <w:t>he Equality Act 2010.</w:t>
      </w:r>
      <w:r w:rsidR="0003206D" w:rsidRPr="00D32711">
        <w:rPr>
          <w:rFonts w:ascii="Arial" w:hAnsi="Arial" w:cs="Arial"/>
          <w:sz w:val="22"/>
          <w:szCs w:val="22"/>
          <w:lang w:val="en-US"/>
        </w:rPr>
        <w:t xml:space="preserve"> </w:t>
      </w:r>
    </w:p>
    <w:p w14:paraId="543F39C9" w14:textId="671F4E24" w:rsidR="0003206D" w:rsidRPr="00D32711" w:rsidRDefault="00056DDB" w:rsidP="00056DDB">
      <w:pPr>
        <w:rPr>
          <w:rFonts w:ascii="Arial" w:hAnsi="Arial" w:cs="Arial"/>
          <w:sz w:val="22"/>
          <w:szCs w:val="22"/>
          <w:lang w:val="en-US"/>
        </w:rPr>
      </w:pPr>
      <w:r>
        <w:rPr>
          <w:rFonts w:ascii="Arial" w:hAnsi="Arial" w:cs="Arial"/>
          <w:sz w:val="22"/>
          <w:szCs w:val="22"/>
          <w:lang w:val="en-US"/>
        </w:rPr>
        <w:br w:type="page"/>
      </w:r>
    </w:p>
    <w:p w14:paraId="4C529276" w14:textId="444CF997" w:rsidR="000257EB" w:rsidRPr="00D32711" w:rsidRDefault="003E56A2" w:rsidP="00E44F3D">
      <w:pPr>
        <w:numPr>
          <w:ilvl w:val="0"/>
          <w:numId w:val="4"/>
        </w:numPr>
        <w:tabs>
          <w:tab w:val="clear" w:pos="1080"/>
          <w:tab w:val="num" w:pos="993"/>
        </w:tabs>
        <w:spacing w:before="240" w:line="360" w:lineRule="auto"/>
        <w:ind w:left="993" w:hanging="426"/>
        <w:jc w:val="both"/>
        <w:rPr>
          <w:rFonts w:ascii="Arial" w:hAnsi="Arial" w:cs="Arial"/>
          <w:sz w:val="22"/>
          <w:szCs w:val="22"/>
        </w:rPr>
      </w:pPr>
      <w:r w:rsidRPr="00D32711">
        <w:rPr>
          <w:rFonts w:ascii="Arial" w:hAnsi="Arial" w:cs="Arial"/>
          <w:sz w:val="22"/>
          <w:szCs w:val="22"/>
        </w:rPr>
        <w:lastRenderedPageBreak/>
        <w:t>M</w:t>
      </w:r>
      <w:r w:rsidR="000257EB" w:rsidRPr="00D32711">
        <w:rPr>
          <w:rFonts w:ascii="Arial" w:hAnsi="Arial" w:cs="Arial"/>
          <w:sz w:val="22"/>
          <w:szCs w:val="22"/>
        </w:rPr>
        <w:t xml:space="preserve">ake time for approved study leave available for doctors in training in accordance with UK national guidelines and agreements and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policy. The GP Registrar can appeal if their request for Study Leave has not been approved. The appeals process is outlined in the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Study Leave Operational Guide:</w:t>
      </w:r>
    </w:p>
    <w:p w14:paraId="16C9A8D0" w14:textId="77777777" w:rsidR="00AB7763" w:rsidRPr="00D32711" w:rsidRDefault="00255263" w:rsidP="00E44F3D">
      <w:pPr>
        <w:spacing w:line="360" w:lineRule="auto"/>
        <w:ind w:left="993"/>
        <w:jc w:val="both"/>
        <w:rPr>
          <w:rFonts w:ascii="Arial" w:hAnsi="Arial" w:cs="Arial"/>
          <w:sz w:val="22"/>
          <w:szCs w:val="22"/>
        </w:rPr>
      </w:pPr>
      <w:hyperlink r:id="rId20" w:history="1">
        <w:r w:rsidRPr="00D32711">
          <w:rPr>
            <w:rStyle w:val="Hyperlink"/>
            <w:rFonts w:ascii="Arial" w:hAnsi="Arial" w:cs="Arial"/>
            <w:color w:val="auto"/>
            <w:sz w:val="22"/>
            <w:szCs w:val="22"/>
          </w:rPr>
          <w:t>https://www.scotlanddeanery.nhs.scot/trainee-information/study-leave/</w:t>
        </w:r>
      </w:hyperlink>
    </w:p>
    <w:p w14:paraId="515DF546" w14:textId="6482F70E" w:rsidR="000257EB"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E</w:t>
      </w:r>
      <w:r w:rsidR="000257EB" w:rsidRPr="00D32711">
        <w:rPr>
          <w:rFonts w:ascii="Arial" w:hAnsi="Arial" w:cs="Arial"/>
          <w:sz w:val="22"/>
          <w:szCs w:val="22"/>
        </w:rPr>
        <w:t>nsure that there are clear supervisory arrangements, including appropriate clinical supervision for each GP Registrar in practice, ensuring that he or she is not put at risk by undertaking clinical work beyond his/her capability</w:t>
      </w:r>
      <w:r w:rsidR="0075314D" w:rsidRPr="00D32711">
        <w:rPr>
          <w:rFonts w:ascii="Arial" w:hAnsi="Arial" w:cs="Arial"/>
          <w:sz w:val="22"/>
          <w:szCs w:val="22"/>
        </w:rPr>
        <w:t>.</w:t>
      </w:r>
    </w:p>
    <w:p w14:paraId="1C9763BC" w14:textId="580FFB9B" w:rsidR="003E6519"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S</w:t>
      </w:r>
      <w:r w:rsidR="000257EB" w:rsidRPr="00D32711">
        <w:rPr>
          <w:rFonts w:ascii="Arial" w:hAnsi="Arial" w:cs="Arial"/>
          <w:sz w:val="22"/>
          <w:szCs w:val="22"/>
        </w:rPr>
        <w:t xml:space="preserve">upport </w:t>
      </w:r>
      <w:r w:rsidR="00AA69B6">
        <w:rPr>
          <w:rFonts w:ascii="Arial" w:hAnsi="Arial" w:cs="Arial"/>
          <w:sz w:val="22"/>
          <w:szCs w:val="22"/>
        </w:rPr>
        <w:t xml:space="preserve">PSD </w:t>
      </w:r>
      <w:r w:rsidR="008D33F2">
        <w:rPr>
          <w:rFonts w:ascii="Arial" w:hAnsi="Arial" w:cs="Arial"/>
          <w:sz w:val="22"/>
          <w:szCs w:val="22"/>
        </w:rPr>
        <w:t>Scotland</w:t>
      </w:r>
      <w:r w:rsidR="006C3B4C" w:rsidRPr="00D32711">
        <w:rPr>
          <w:rFonts w:ascii="Arial" w:hAnsi="Arial" w:cs="Arial"/>
          <w:sz w:val="22"/>
          <w:szCs w:val="22"/>
        </w:rPr>
        <w:t xml:space="preserve"> in the management of </w:t>
      </w:r>
      <w:r w:rsidR="00BC7BC7">
        <w:rPr>
          <w:rFonts w:ascii="Arial" w:hAnsi="Arial" w:cs="Arial"/>
          <w:sz w:val="22"/>
          <w:szCs w:val="22"/>
        </w:rPr>
        <w:t>GP Registrar</w:t>
      </w:r>
      <w:r w:rsidR="006C3B4C" w:rsidRPr="00D32711">
        <w:rPr>
          <w:rFonts w:ascii="Arial" w:hAnsi="Arial" w:cs="Arial"/>
          <w:sz w:val="22"/>
          <w:szCs w:val="22"/>
        </w:rPr>
        <w:t>s with additional support needs and where necessary</w:t>
      </w:r>
      <w:r w:rsidR="000257EB" w:rsidRPr="00D32711">
        <w:rPr>
          <w:rFonts w:ascii="Arial" w:hAnsi="Arial" w:cs="Arial"/>
          <w:sz w:val="22"/>
          <w:szCs w:val="22"/>
        </w:rPr>
        <w:t>, support the delivery of defined and agreed additional training</w:t>
      </w:r>
      <w:r w:rsidR="0075314D" w:rsidRPr="00D32711">
        <w:rPr>
          <w:rFonts w:ascii="Arial" w:hAnsi="Arial" w:cs="Arial"/>
          <w:sz w:val="22"/>
          <w:szCs w:val="22"/>
        </w:rPr>
        <w:t>.</w:t>
      </w:r>
    </w:p>
    <w:p w14:paraId="76D9ECF3" w14:textId="33F2ED15" w:rsidR="007F7705" w:rsidRPr="00D32711" w:rsidRDefault="007F7705"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 xml:space="preserve">Ensure that the </w:t>
      </w:r>
      <w:r w:rsidR="00CF6800">
        <w:rPr>
          <w:rFonts w:ascii="Arial" w:hAnsi="Arial" w:cs="Arial"/>
          <w:sz w:val="22"/>
          <w:szCs w:val="22"/>
        </w:rPr>
        <w:t>E</w:t>
      </w:r>
      <w:r w:rsidRPr="00D32711">
        <w:rPr>
          <w:rFonts w:ascii="Arial" w:hAnsi="Arial" w:cs="Arial"/>
          <w:sz w:val="22"/>
          <w:szCs w:val="22"/>
        </w:rPr>
        <w:t xml:space="preserve">ducational </w:t>
      </w:r>
      <w:r w:rsidR="00CF6800">
        <w:rPr>
          <w:rFonts w:ascii="Arial" w:hAnsi="Arial" w:cs="Arial"/>
          <w:sz w:val="22"/>
          <w:szCs w:val="22"/>
        </w:rPr>
        <w:t>S</w:t>
      </w:r>
      <w:r w:rsidRPr="00D32711">
        <w:rPr>
          <w:rFonts w:ascii="Arial" w:hAnsi="Arial" w:cs="Arial"/>
          <w:sz w:val="22"/>
          <w:szCs w:val="22"/>
        </w:rPr>
        <w:t xml:space="preserve">upervisor attends </w:t>
      </w:r>
      <w:r w:rsidR="006A749A" w:rsidRPr="00D32711">
        <w:rPr>
          <w:rFonts w:ascii="Arial" w:hAnsi="Arial" w:cs="Arial"/>
          <w:sz w:val="22"/>
          <w:szCs w:val="22"/>
        </w:rPr>
        <w:t>educational activities to comply with reaccreditation requirements</w:t>
      </w:r>
      <w:r w:rsidR="0075314D" w:rsidRPr="00D32711">
        <w:rPr>
          <w:rFonts w:ascii="Arial" w:hAnsi="Arial" w:cs="Arial"/>
          <w:sz w:val="22"/>
          <w:szCs w:val="22"/>
        </w:rPr>
        <w:t>.</w:t>
      </w:r>
    </w:p>
    <w:p w14:paraId="21641553" w14:textId="327FF6D5" w:rsidR="003E6519" w:rsidRPr="00D32711" w:rsidRDefault="007F7705"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E</w:t>
      </w:r>
      <w:r w:rsidR="003E6519" w:rsidRPr="00D32711">
        <w:rPr>
          <w:rFonts w:ascii="Arial" w:hAnsi="Arial" w:cs="Arial"/>
          <w:sz w:val="22"/>
          <w:szCs w:val="22"/>
        </w:rPr>
        <w:t xml:space="preserve">nsure that the GP Registrar has completed the necessary out of hours experience </w:t>
      </w:r>
      <w:r w:rsidRPr="00D32711">
        <w:rPr>
          <w:rFonts w:ascii="Arial" w:hAnsi="Arial" w:cs="Arial"/>
          <w:sz w:val="22"/>
          <w:szCs w:val="22"/>
        </w:rPr>
        <w:t>(</w:t>
      </w:r>
      <w:r w:rsidR="003E6519" w:rsidRPr="00D32711">
        <w:rPr>
          <w:rFonts w:ascii="Arial" w:hAnsi="Arial" w:cs="Arial"/>
          <w:sz w:val="22"/>
          <w:szCs w:val="22"/>
        </w:rPr>
        <w:t>in line with RCG</w:t>
      </w:r>
      <w:r w:rsidR="006A749A" w:rsidRPr="00D32711">
        <w:rPr>
          <w:rFonts w:ascii="Arial" w:hAnsi="Arial" w:cs="Arial"/>
          <w:sz w:val="22"/>
          <w:szCs w:val="22"/>
        </w:rPr>
        <w:t>P Curriculum Topic Guide ‘Urgent &amp; Unscheduled Care’ and contractual requirements</w:t>
      </w:r>
      <w:r w:rsidRPr="00D32711">
        <w:rPr>
          <w:rFonts w:ascii="Arial" w:hAnsi="Arial" w:cs="Arial"/>
          <w:sz w:val="22"/>
          <w:szCs w:val="22"/>
        </w:rPr>
        <w:t xml:space="preserve">) and </w:t>
      </w:r>
      <w:r w:rsidR="003E6519" w:rsidRPr="00D32711">
        <w:rPr>
          <w:rFonts w:ascii="Arial" w:hAnsi="Arial" w:cs="Arial"/>
          <w:sz w:val="22"/>
          <w:szCs w:val="22"/>
        </w:rPr>
        <w:t>recorded this in their e-portfolio.</w:t>
      </w:r>
    </w:p>
    <w:p w14:paraId="1792CC20" w14:textId="0BD7EE40" w:rsidR="000257EB"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P</w:t>
      </w:r>
      <w:r w:rsidR="000257EB" w:rsidRPr="00D32711">
        <w:rPr>
          <w:rFonts w:ascii="Arial" w:hAnsi="Arial" w:cs="Arial"/>
          <w:sz w:val="22"/>
          <w:szCs w:val="22"/>
        </w:rPr>
        <w:t xml:space="preserve">rovide </w:t>
      </w:r>
      <w:r w:rsidR="00AA69B6">
        <w:rPr>
          <w:rFonts w:ascii="Arial" w:hAnsi="Arial" w:cs="Arial"/>
          <w:sz w:val="22"/>
          <w:szCs w:val="22"/>
        </w:rPr>
        <w:t xml:space="preserve">PSD </w:t>
      </w:r>
      <w:r w:rsidR="008D33F2">
        <w:rPr>
          <w:rFonts w:ascii="Arial" w:hAnsi="Arial" w:cs="Arial"/>
          <w:sz w:val="22"/>
          <w:szCs w:val="22"/>
        </w:rPr>
        <w:t>Scotland</w:t>
      </w:r>
      <w:r w:rsidR="000257EB" w:rsidRPr="00D32711">
        <w:rPr>
          <w:rFonts w:ascii="Arial" w:hAnsi="Arial" w:cs="Arial"/>
          <w:sz w:val="22"/>
          <w:szCs w:val="22"/>
        </w:rPr>
        <w:t xml:space="preserve"> with monitoring data and reports as agreed between the Training Practice and </w:t>
      </w:r>
      <w:r w:rsidR="00AA69B6">
        <w:rPr>
          <w:rFonts w:ascii="Arial" w:hAnsi="Arial" w:cs="Arial"/>
          <w:sz w:val="22"/>
          <w:szCs w:val="22"/>
        </w:rPr>
        <w:t xml:space="preserve">PSD </w:t>
      </w:r>
      <w:r w:rsidR="008D33F2">
        <w:rPr>
          <w:rFonts w:ascii="Arial" w:hAnsi="Arial" w:cs="Arial"/>
          <w:sz w:val="22"/>
          <w:szCs w:val="22"/>
        </w:rPr>
        <w:t>Scotland</w:t>
      </w:r>
      <w:r w:rsidR="0075314D" w:rsidRPr="00D32711">
        <w:rPr>
          <w:rFonts w:ascii="Arial" w:hAnsi="Arial" w:cs="Arial"/>
          <w:sz w:val="22"/>
          <w:szCs w:val="22"/>
        </w:rPr>
        <w:t>.</w:t>
      </w:r>
    </w:p>
    <w:p w14:paraId="75AD9939" w14:textId="302E05EB" w:rsidR="000257EB"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C</w:t>
      </w:r>
      <w:r w:rsidR="000257EB" w:rsidRPr="00D32711">
        <w:rPr>
          <w:rFonts w:ascii="Arial" w:hAnsi="Arial" w:cs="Arial"/>
          <w:sz w:val="22"/>
          <w:szCs w:val="22"/>
        </w:rPr>
        <w:t xml:space="preserve">onfirm that </w:t>
      </w:r>
      <w:r w:rsidR="004A0D90" w:rsidRPr="00D32711">
        <w:rPr>
          <w:rFonts w:ascii="Arial" w:hAnsi="Arial" w:cs="Arial"/>
          <w:sz w:val="22"/>
          <w:szCs w:val="22"/>
        </w:rPr>
        <w:t xml:space="preserve">all </w:t>
      </w:r>
      <w:r w:rsidR="00C26095" w:rsidRPr="00D32711">
        <w:rPr>
          <w:rFonts w:ascii="Arial" w:hAnsi="Arial" w:cs="Arial"/>
          <w:sz w:val="22"/>
          <w:szCs w:val="22"/>
        </w:rPr>
        <w:t xml:space="preserve">GPs working </w:t>
      </w:r>
      <w:r w:rsidR="000257EB" w:rsidRPr="00D32711">
        <w:rPr>
          <w:rFonts w:ascii="Arial" w:hAnsi="Arial" w:cs="Arial"/>
          <w:sz w:val="22"/>
          <w:szCs w:val="22"/>
        </w:rPr>
        <w:t xml:space="preserve">in the </w:t>
      </w:r>
      <w:r w:rsidR="002B5F1E" w:rsidRPr="00D32711">
        <w:rPr>
          <w:rFonts w:ascii="Arial" w:hAnsi="Arial" w:cs="Arial"/>
          <w:sz w:val="22"/>
          <w:szCs w:val="22"/>
        </w:rPr>
        <w:t xml:space="preserve">Training </w:t>
      </w:r>
      <w:r w:rsidR="000257EB" w:rsidRPr="00D32711">
        <w:rPr>
          <w:rFonts w:ascii="Arial" w:hAnsi="Arial" w:cs="Arial"/>
          <w:sz w:val="22"/>
          <w:szCs w:val="22"/>
        </w:rPr>
        <w:t xml:space="preserve">Practice hold full registration with the General Medical Council and that their membership of a recognised medical defence organisation is commensurate with their professional responsibilities. The </w:t>
      </w:r>
      <w:r w:rsidR="00FD6675">
        <w:rPr>
          <w:rFonts w:ascii="Arial" w:hAnsi="Arial" w:cs="Arial"/>
          <w:sz w:val="22"/>
          <w:szCs w:val="22"/>
        </w:rPr>
        <w:t>Training Practice</w:t>
      </w:r>
      <w:r w:rsidR="000257EB" w:rsidRPr="00D32711">
        <w:rPr>
          <w:rFonts w:ascii="Arial" w:hAnsi="Arial" w:cs="Arial"/>
          <w:sz w:val="22"/>
          <w:szCs w:val="22"/>
        </w:rPr>
        <w:t xml:space="preserve"> must undertake to ensure that th</w:t>
      </w:r>
      <w:r w:rsidR="00C81C78">
        <w:rPr>
          <w:rFonts w:ascii="Arial" w:hAnsi="Arial" w:cs="Arial"/>
          <w:sz w:val="22"/>
          <w:szCs w:val="22"/>
        </w:rPr>
        <w:t>e GPs</w:t>
      </w:r>
      <w:r w:rsidR="000257EB" w:rsidRPr="00D32711">
        <w:rPr>
          <w:rFonts w:ascii="Arial" w:hAnsi="Arial" w:cs="Arial"/>
          <w:sz w:val="22"/>
          <w:szCs w:val="22"/>
        </w:rPr>
        <w:t xml:space="preserve"> maintain such registration and membership from year to year. </w:t>
      </w:r>
    </w:p>
    <w:p w14:paraId="1FDC295A" w14:textId="77777777" w:rsidR="000257EB"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H</w:t>
      </w:r>
      <w:r w:rsidR="000257EB" w:rsidRPr="00D32711">
        <w:rPr>
          <w:rFonts w:ascii="Arial" w:hAnsi="Arial" w:cs="Arial"/>
          <w:sz w:val="22"/>
          <w:szCs w:val="22"/>
        </w:rPr>
        <w:t xml:space="preserve">old an NHS </w:t>
      </w:r>
      <w:r w:rsidR="00C26095" w:rsidRPr="00D32711">
        <w:rPr>
          <w:rFonts w:ascii="Arial" w:hAnsi="Arial" w:cs="Arial"/>
          <w:sz w:val="22"/>
          <w:szCs w:val="22"/>
        </w:rPr>
        <w:t>Primary</w:t>
      </w:r>
      <w:r w:rsidR="000257EB" w:rsidRPr="00D32711">
        <w:rPr>
          <w:rFonts w:ascii="Arial" w:hAnsi="Arial" w:cs="Arial"/>
          <w:sz w:val="22"/>
          <w:szCs w:val="22"/>
        </w:rPr>
        <w:t xml:space="preserve"> Medical Services Practice contract.</w:t>
      </w:r>
    </w:p>
    <w:p w14:paraId="5C2B2F18" w14:textId="70A5CEF3" w:rsidR="000257EB" w:rsidRPr="00D32711" w:rsidRDefault="003E56A2"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G</w:t>
      </w:r>
      <w:r w:rsidR="000257EB" w:rsidRPr="00D32711">
        <w:rPr>
          <w:rFonts w:ascii="Arial" w:hAnsi="Arial" w:cs="Arial"/>
          <w:sz w:val="22"/>
          <w:szCs w:val="22"/>
        </w:rPr>
        <w:t>ive consent where appropriate to allow the GP Registrar to publish any documents, articles</w:t>
      </w:r>
      <w:r w:rsidR="00C81C78">
        <w:rPr>
          <w:rFonts w:ascii="Arial" w:hAnsi="Arial" w:cs="Arial"/>
          <w:sz w:val="22"/>
          <w:szCs w:val="22"/>
        </w:rPr>
        <w:t>,</w:t>
      </w:r>
      <w:r w:rsidR="000257EB" w:rsidRPr="00D32711">
        <w:rPr>
          <w:rFonts w:ascii="Arial" w:hAnsi="Arial" w:cs="Arial"/>
          <w:sz w:val="22"/>
          <w:szCs w:val="22"/>
        </w:rPr>
        <w:t xml:space="preserve"> or letters except where they purport to represent the practice or the views of any of the partners. Such consent will not be </w:t>
      </w:r>
      <w:r w:rsidR="003E6519" w:rsidRPr="00D32711">
        <w:rPr>
          <w:rFonts w:ascii="Arial" w:hAnsi="Arial" w:cs="Arial"/>
          <w:sz w:val="22"/>
          <w:szCs w:val="22"/>
        </w:rPr>
        <w:t>withheld without good reason</w:t>
      </w:r>
      <w:r w:rsidR="000257EB" w:rsidRPr="00D32711">
        <w:rPr>
          <w:rFonts w:ascii="Arial" w:hAnsi="Arial" w:cs="Arial"/>
          <w:sz w:val="22"/>
          <w:szCs w:val="22"/>
        </w:rPr>
        <w:t>.</w:t>
      </w:r>
    </w:p>
    <w:p w14:paraId="7FBA9DE8" w14:textId="4D0D326A" w:rsidR="000257EB" w:rsidRPr="00D32711" w:rsidRDefault="000257EB"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lastRenderedPageBreak/>
        <w:t xml:space="preserve">Ensure that time is set aside </w:t>
      </w:r>
      <w:r w:rsidR="00C26095" w:rsidRPr="00D32711">
        <w:rPr>
          <w:rFonts w:ascii="Arial" w:hAnsi="Arial" w:cs="Arial"/>
          <w:sz w:val="22"/>
          <w:szCs w:val="22"/>
        </w:rPr>
        <w:t xml:space="preserve">to allow </w:t>
      </w:r>
      <w:r w:rsidRPr="00D32711">
        <w:rPr>
          <w:rFonts w:ascii="Arial" w:hAnsi="Arial" w:cs="Arial"/>
          <w:sz w:val="22"/>
          <w:szCs w:val="22"/>
        </w:rPr>
        <w:t>the GP Registrar and the Educational Supervisor on at least a quarterly basis to discuss/review the GP Registrar’s progress. Ensure that adequate notice is given prior to this review, which is an opportunity to discuss</w:t>
      </w:r>
      <w:r w:rsidR="00C26095" w:rsidRPr="00D32711">
        <w:rPr>
          <w:rFonts w:ascii="Arial" w:hAnsi="Arial" w:cs="Arial"/>
          <w:sz w:val="22"/>
          <w:szCs w:val="22"/>
        </w:rPr>
        <w:t xml:space="preserve"> training progress,</w:t>
      </w:r>
      <w:r w:rsidRPr="00D32711">
        <w:rPr>
          <w:rFonts w:ascii="Arial" w:hAnsi="Arial" w:cs="Arial"/>
          <w:sz w:val="22"/>
          <w:szCs w:val="22"/>
        </w:rPr>
        <w:t xml:space="preserve"> the job</w:t>
      </w:r>
      <w:r w:rsidR="00C81C78">
        <w:rPr>
          <w:rFonts w:ascii="Arial" w:hAnsi="Arial" w:cs="Arial"/>
          <w:sz w:val="22"/>
          <w:szCs w:val="22"/>
        </w:rPr>
        <w:t xml:space="preserve">, </w:t>
      </w:r>
      <w:r w:rsidRPr="00D32711">
        <w:rPr>
          <w:rFonts w:ascii="Arial" w:hAnsi="Arial" w:cs="Arial"/>
          <w:sz w:val="22"/>
          <w:szCs w:val="22"/>
        </w:rPr>
        <w:t xml:space="preserve">and </w:t>
      </w:r>
      <w:r w:rsidR="00C26095" w:rsidRPr="00D32711">
        <w:rPr>
          <w:rFonts w:ascii="Arial" w:hAnsi="Arial" w:cs="Arial"/>
          <w:sz w:val="22"/>
          <w:szCs w:val="22"/>
        </w:rPr>
        <w:t xml:space="preserve">any </w:t>
      </w:r>
      <w:r w:rsidRPr="00D32711">
        <w:rPr>
          <w:rFonts w:ascii="Arial" w:hAnsi="Arial" w:cs="Arial"/>
          <w:sz w:val="22"/>
          <w:szCs w:val="22"/>
        </w:rPr>
        <w:t>matters of concern</w:t>
      </w:r>
      <w:r w:rsidR="00365BBF" w:rsidRPr="00D32711">
        <w:rPr>
          <w:rFonts w:ascii="Arial" w:hAnsi="Arial" w:cs="Arial"/>
          <w:sz w:val="22"/>
          <w:szCs w:val="22"/>
        </w:rPr>
        <w:t>.</w:t>
      </w:r>
    </w:p>
    <w:p w14:paraId="3548C697" w14:textId="7634680C" w:rsidR="003A3744" w:rsidRPr="00D32711" w:rsidRDefault="003A3744" w:rsidP="00E44F3D">
      <w:pPr>
        <w:numPr>
          <w:ilvl w:val="1"/>
          <w:numId w:val="4"/>
        </w:numPr>
        <w:tabs>
          <w:tab w:val="clear" w:pos="900"/>
          <w:tab w:val="num" w:pos="993"/>
        </w:tabs>
        <w:spacing w:before="240" w:line="360" w:lineRule="auto"/>
        <w:ind w:left="993" w:hanging="426"/>
        <w:rPr>
          <w:rFonts w:ascii="Arial" w:hAnsi="Arial" w:cs="Arial"/>
          <w:sz w:val="22"/>
          <w:szCs w:val="22"/>
        </w:rPr>
      </w:pPr>
      <w:r w:rsidRPr="00D32711">
        <w:rPr>
          <w:rFonts w:ascii="Arial" w:hAnsi="Arial" w:cs="Arial"/>
          <w:sz w:val="22"/>
          <w:szCs w:val="22"/>
        </w:rPr>
        <w:t>To participate in the annual GMC Trainer survey</w:t>
      </w:r>
      <w:r w:rsidR="0075314D" w:rsidRPr="00D32711">
        <w:rPr>
          <w:rFonts w:ascii="Arial" w:hAnsi="Arial" w:cs="Arial"/>
          <w:sz w:val="22"/>
          <w:szCs w:val="22"/>
        </w:rPr>
        <w:t>.</w:t>
      </w:r>
    </w:p>
    <w:p w14:paraId="43F76BB1" w14:textId="77777777" w:rsidR="000257EB" w:rsidRPr="00D32711" w:rsidRDefault="000257EB" w:rsidP="00E44F3D">
      <w:pPr>
        <w:spacing w:line="360" w:lineRule="auto"/>
        <w:ind w:left="709" w:hanging="709"/>
        <w:jc w:val="both"/>
        <w:rPr>
          <w:rFonts w:ascii="Arial" w:hAnsi="Arial" w:cs="Arial"/>
          <w:b/>
          <w:sz w:val="22"/>
          <w:szCs w:val="22"/>
        </w:rPr>
      </w:pPr>
    </w:p>
    <w:p w14:paraId="05EB412B" w14:textId="77777777" w:rsidR="000257EB" w:rsidRPr="00D32711" w:rsidRDefault="000257EB" w:rsidP="00E44F3D">
      <w:pPr>
        <w:spacing w:line="360" w:lineRule="auto"/>
        <w:ind w:left="567" w:hanging="567"/>
        <w:jc w:val="both"/>
        <w:rPr>
          <w:rFonts w:ascii="Arial" w:hAnsi="Arial" w:cs="Arial"/>
          <w:b/>
          <w:sz w:val="22"/>
          <w:szCs w:val="22"/>
        </w:rPr>
      </w:pPr>
      <w:r w:rsidRPr="00D32711">
        <w:rPr>
          <w:rFonts w:ascii="Arial" w:hAnsi="Arial" w:cs="Arial"/>
          <w:b/>
          <w:sz w:val="22"/>
          <w:szCs w:val="22"/>
        </w:rPr>
        <w:t>1</w:t>
      </w:r>
      <w:r w:rsidR="004F607E" w:rsidRPr="00D32711">
        <w:rPr>
          <w:rFonts w:ascii="Arial" w:hAnsi="Arial" w:cs="Arial"/>
          <w:b/>
          <w:sz w:val="22"/>
          <w:szCs w:val="22"/>
        </w:rPr>
        <w:t>6</w:t>
      </w:r>
      <w:r w:rsidR="00255263" w:rsidRPr="00D32711">
        <w:rPr>
          <w:rFonts w:ascii="Arial" w:hAnsi="Arial" w:cs="Arial"/>
          <w:b/>
          <w:sz w:val="22"/>
          <w:szCs w:val="22"/>
        </w:rPr>
        <w:t>.</w:t>
      </w:r>
      <w:r w:rsidR="00255263" w:rsidRPr="00D32711">
        <w:rPr>
          <w:rFonts w:ascii="Arial" w:hAnsi="Arial" w:cs="Arial"/>
          <w:b/>
          <w:sz w:val="22"/>
          <w:szCs w:val="22"/>
        </w:rPr>
        <w:tab/>
      </w:r>
      <w:r w:rsidRPr="00D32711">
        <w:rPr>
          <w:rFonts w:ascii="Arial" w:hAnsi="Arial" w:cs="Arial"/>
          <w:b/>
          <w:sz w:val="22"/>
          <w:szCs w:val="22"/>
          <w:u w:val="single"/>
        </w:rPr>
        <w:t>SIGNATURES TO THE GP TRAINING AGREEMENT</w:t>
      </w:r>
    </w:p>
    <w:p w14:paraId="2D2FB642" w14:textId="77777777" w:rsidR="000257EB" w:rsidRPr="00D32711" w:rsidRDefault="000257EB" w:rsidP="00E44F3D">
      <w:pPr>
        <w:spacing w:line="360" w:lineRule="auto"/>
        <w:jc w:val="both"/>
        <w:rPr>
          <w:rFonts w:ascii="Arial" w:hAnsi="Arial" w:cs="Arial"/>
          <w:sz w:val="22"/>
          <w:szCs w:val="22"/>
        </w:rPr>
      </w:pPr>
    </w:p>
    <w:p w14:paraId="1A6FDF31" w14:textId="77777777" w:rsidR="000257EB" w:rsidRPr="00D32711" w:rsidRDefault="000257EB" w:rsidP="00E44F3D">
      <w:pPr>
        <w:tabs>
          <w:tab w:val="left" w:pos="567"/>
        </w:tabs>
        <w:spacing w:line="360" w:lineRule="auto"/>
        <w:ind w:left="567" w:hanging="567"/>
        <w:jc w:val="both"/>
        <w:rPr>
          <w:rFonts w:ascii="Arial" w:hAnsi="Arial" w:cs="Arial"/>
          <w:sz w:val="22"/>
          <w:szCs w:val="22"/>
        </w:rPr>
      </w:pPr>
      <w:r w:rsidRPr="00D32711">
        <w:rPr>
          <w:rFonts w:ascii="Arial" w:hAnsi="Arial" w:cs="Arial"/>
          <w:sz w:val="22"/>
          <w:szCs w:val="22"/>
        </w:rPr>
        <w:tab/>
        <w:t>The signatories agree to enter into this Agreement and to its arrangements, undertakings and responsibilities as detailed in the service specifications listed in this Agreement.</w:t>
      </w:r>
    </w:p>
    <w:p w14:paraId="50D20CC7" w14:textId="77777777" w:rsidR="000257EB" w:rsidRPr="00D32711" w:rsidRDefault="000257EB" w:rsidP="00E44F3D">
      <w:pPr>
        <w:tabs>
          <w:tab w:val="left" w:pos="567"/>
        </w:tabs>
        <w:spacing w:line="360" w:lineRule="auto"/>
        <w:ind w:left="567" w:hanging="567"/>
        <w:jc w:val="both"/>
        <w:rPr>
          <w:rFonts w:ascii="Arial" w:hAnsi="Arial" w:cs="Arial"/>
          <w:sz w:val="22"/>
          <w:szCs w:val="22"/>
        </w:rPr>
      </w:pPr>
    </w:p>
    <w:p w14:paraId="25410E0E" w14:textId="77777777" w:rsidR="000257EB" w:rsidRPr="00D32711" w:rsidRDefault="000257EB" w:rsidP="00E44F3D">
      <w:pPr>
        <w:tabs>
          <w:tab w:val="left" w:pos="567"/>
        </w:tabs>
        <w:spacing w:line="360" w:lineRule="auto"/>
        <w:ind w:left="567" w:hanging="567"/>
        <w:jc w:val="both"/>
        <w:rPr>
          <w:rFonts w:ascii="Arial" w:hAnsi="Arial" w:cs="Arial"/>
          <w:sz w:val="22"/>
          <w:szCs w:val="22"/>
        </w:rPr>
      </w:pPr>
    </w:p>
    <w:p w14:paraId="4BC4E7CE" w14:textId="77777777" w:rsidR="00255263" w:rsidRPr="00D32711" w:rsidRDefault="00255263" w:rsidP="00E44F3D">
      <w:pPr>
        <w:tabs>
          <w:tab w:val="left" w:pos="709"/>
        </w:tabs>
        <w:spacing w:line="360" w:lineRule="auto"/>
        <w:jc w:val="both"/>
        <w:rPr>
          <w:rFonts w:ascii="Arial" w:hAnsi="Arial" w:cs="Arial"/>
          <w:b/>
          <w:sz w:val="22"/>
          <w:szCs w:val="22"/>
        </w:rPr>
      </w:pPr>
      <w:r w:rsidRPr="00D32711">
        <w:rPr>
          <w:rFonts w:ascii="Arial" w:hAnsi="Arial" w:cs="Arial"/>
          <w:b/>
          <w:sz w:val="22"/>
          <w:szCs w:val="22"/>
        </w:rPr>
        <w:t xml:space="preserve">For and on behalf of (name of ‘Training’ Practice): </w:t>
      </w:r>
    </w:p>
    <w:p w14:paraId="5BFDB6EE" w14:textId="77777777" w:rsidR="00255263" w:rsidRPr="00D32711" w:rsidRDefault="00255263" w:rsidP="00E44F3D">
      <w:pPr>
        <w:tabs>
          <w:tab w:val="left" w:pos="709"/>
        </w:tabs>
        <w:spacing w:line="360" w:lineRule="auto"/>
        <w:jc w:val="both"/>
        <w:rPr>
          <w:rFonts w:ascii="Arial" w:hAnsi="Arial" w:cs="Arial"/>
          <w:sz w:val="22"/>
          <w:szCs w:val="22"/>
        </w:rPr>
      </w:pPr>
    </w:p>
    <w:p w14:paraId="2F5FB449" w14:textId="0E53EAD9" w:rsidR="00255263" w:rsidRPr="00D32711" w:rsidRDefault="00255263" w:rsidP="00E44F3D">
      <w:pPr>
        <w:tabs>
          <w:tab w:val="left" w:pos="709"/>
        </w:tabs>
        <w:spacing w:line="360" w:lineRule="auto"/>
        <w:jc w:val="both"/>
        <w:rPr>
          <w:rFonts w:ascii="Arial" w:hAnsi="Arial" w:cs="Arial"/>
          <w:sz w:val="22"/>
          <w:szCs w:val="22"/>
        </w:rPr>
      </w:pPr>
      <w:r w:rsidRPr="00D32711">
        <w:rPr>
          <w:rFonts w:ascii="Arial" w:hAnsi="Arial" w:cs="Arial"/>
          <w:sz w:val="22"/>
          <w:szCs w:val="22"/>
        </w:rPr>
        <w:t xml:space="preserve">Educational Supervisor and </w:t>
      </w:r>
      <w:r w:rsidR="006A749A" w:rsidRPr="00D32711">
        <w:rPr>
          <w:rFonts w:ascii="Arial" w:hAnsi="Arial" w:cs="Arial"/>
          <w:sz w:val="22"/>
          <w:szCs w:val="22"/>
        </w:rPr>
        <w:t xml:space="preserve">Practice Manager </w:t>
      </w:r>
      <w:r w:rsidRPr="00D32711">
        <w:rPr>
          <w:rFonts w:ascii="Arial" w:hAnsi="Arial" w:cs="Arial"/>
          <w:sz w:val="22"/>
          <w:szCs w:val="22"/>
        </w:rPr>
        <w:t>(on behalf of the practice)</w:t>
      </w:r>
    </w:p>
    <w:p w14:paraId="0594169C" w14:textId="77777777" w:rsidR="00255263" w:rsidRPr="00D32711" w:rsidRDefault="00255263" w:rsidP="00E44F3D">
      <w:pPr>
        <w:pStyle w:val="BodyText"/>
        <w:spacing w:line="360" w:lineRule="auto"/>
        <w:jc w:val="both"/>
        <w:rPr>
          <w:rFonts w:ascii="Arial" w:hAnsi="Arial" w:cs="Arial"/>
          <w:sz w:val="22"/>
          <w:szCs w:val="22"/>
        </w:rPr>
      </w:pPr>
    </w:p>
    <w:p w14:paraId="1D341A18" w14:textId="77777777" w:rsidR="00255263" w:rsidRPr="00D32711" w:rsidRDefault="00255263" w:rsidP="00E44F3D">
      <w:pPr>
        <w:pStyle w:val="BodyText"/>
        <w:spacing w:line="360" w:lineRule="auto"/>
        <w:jc w:val="both"/>
        <w:rPr>
          <w:rFonts w:ascii="Arial" w:hAnsi="Arial" w:cs="Arial"/>
          <w:sz w:val="22"/>
          <w:szCs w:val="22"/>
        </w:rPr>
      </w:pPr>
    </w:p>
    <w:p w14:paraId="72D9BFC4" w14:textId="77777777" w:rsidR="00255263" w:rsidRPr="00D32711" w:rsidRDefault="00255263" w:rsidP="00E44F3D">
      <w:pPr>
        <w:pStyle w:val="BodyText"/>
        <w:spacing w:line="360" w:lineRule="auto"/>
        <w:jc w:val="both"/>
        <w:rPr>
          <w:rFonts w:ascii="Arial" w:hAnsi="Arial" w:cs="Arial"/>
          <w:sz w:val="22"/>
          <w:szCs w:val="22"/>
        </w:rPr>
      </w:pPr>
    </w:p>
    <w:p w14:paraId="269EB31F"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 xml:space="preserve">Signature: </w:t>
      </w:r>
      <w:r w:rsidRPr="00D32711">
        <w:rPr>
          <w:rFonts w:ascii="Arial" w:hAnsi="Arial" w:cs="Arial"/>
          <w:sz w:val="22"/>
          <w:szCs w:val="22"/>
        </w:rPr>
        <w:tab/>
      </w:r>
      <w:r w:rsidRPr="00D32711">
        <w:rPr>
          <w:rFonts w:ascii="Arial" w:hAnsi="Arial" w:cs="Arial"/>
          <w:sz w:val="22"/>
          <w:szCs w:val="22"/>
        </w:rPr>
        <w:tab/>
      </w:r>
      <w:r w:rsidRPr="00D32711">
        <w:rPr>
          <w:rFonts w:ascii="Arial" w:hAnsi="Arial" w:cs="Arial"/>
          <w:sz w:val="22"/>
          <w:szCs w:val="22"/>
        </w:rPr>
        <w:tab/>
        <w:t>Signature:</w:t>
      </w:r>
      <w:r w:rsidRPr="00D32711">
        <w:rPr>
          <w:rFonts w:ascii="Arial" w:hAnsi="Arial" w:cs="Arial"/>
          <w:sz w:val="22"/>
          <w:szCs w:val="22"/>
        </w:rPr>
        <w:tab/>
      </w:r>
      <w:r w:rsidRPr="00D32711">
        <w:rPr>
          <w:rFonts w:ascii="Arial" w:hAnsi="Arial" w:cs="Arial"/>
          <w:sz w:val="22"/>
          <w:szCs w:val="22"/>
        </w:rPr>
        <w:tab/>
      </w:r>
    </w:p>
    <w:p w14:paraId="314A7BE9"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118076B5"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0856C829"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04498E89" w14:textId="7C5047A6"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Designation:</w:t>
      </w:r>
      <w:r w:rsidRPr="00D32711">
        <w:rPr>
          <w:rFonts w:ascii="Arial" w:hAnsi="Arial" w:cs="Arial"/>
          <w:sz w:val="22"/>
          <w:szCs w:val="22"/>
        </w:rPr>
        <w:tab/>
      </w:r>
      <w:r w:rsidRPr="00D32711">
        <w:rPr>
          <w:rFonts w:ascii="Arial" w:hAnsi="Arial" w:cs="Arial"/>
          <w:sz w:val="22"/>
          <w:szCs w:val="22"/>
        </w:rPr>
        <w:tab/>
        <w:t>Designation:</w:t>
      </w:r>
      <w:r w:rsidR="00AC1599">
        <w:rPr>
          <w:rFonts w:ascii="Arial" w:hAnsi="Arial" w:cs="Arial"/>
          <w:sz w:val="22"/>
          <w:szCs w:val="22"/>
        </w:rPr>
        <w:t xml:space="preserve"> </w:t>
      </w:r>
      <w:r w:rsidRPr="00D32711">
        <w:rPr>
          <w:rFonts w:ascii="Arial" w:hAnsi="Arial" w:cs="Arial"/>
          <w:sz w:val="22"/>
          <w:szCs w:val="22"/>
        </w:rPr>
        <w:tab/>
      </w:r>
      <w:r w:rsidRPr="00D32711">
        <w:rPr>
          <w:rFonts w:ascii="Arial" w:hAnsi="Arial" w:cs="Arial"/>
          <w:sz w:val="22"/>
          <w:szCs w:val="22"/>
        </w:rPr>
        <w:tab/>
      </w:r>
    </w:p>
    <w:p w14:paraId="14EDD5BE"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032DA7CE"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098B2BC8" w14:textId="77777777" w:rsidR="00E06848"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Date:</w:t>
      </w:r>
      <w:r w:rsidRPr="00D32711">
        <w:rPr>
          <w:rFonts w:ascii="Arial" w:hAnsi="Arial" w:cs="Arial"/>
          <w:sz w:val="22"/>
          <w:szCs w:val="22"/>
        </w:rPr>
        <w:tab/>
      </w:r>
      <w:r w:rsidRPr="00D32711">
        <w:rPr>
          <w:rFonts w:ascii="Arial" w:hAnsi="Arial" w:cs="Arial"/>
          <w:sz w:val="22"/>
          <w:szCs w:val="22"/>
        </w:rPr>
        <w:tab/>
      </w:r>
      <w:r w:rsidRPr="00D32711">
        <w:rPr>
          <w:rFonts w:ascii="Arial" w:hAnsi="Arial" w:cs="Arial"/>
          <w:sz w:val="22"/>
          <w:szCs w:val="22"/>
        </w:rPr>
        <w:tab/>
        <w:t>Date:</w:t>
      </w:r>
      <w:r w:rsidRPr="00D32711">
        <w:rPr>
          <w:rFonts w:ascii="Arial" w:hAnsi="Arial" w:cs="Arial"/>
          <w:sz w:val="22"/>
          <w:szCs w:val="22"/>
        </w:rPr>
        <w:tab/>
      </w:r>
      <w:r w:rsidRPr="00D32711">
        <w:rPr>
          <w:rFonts w:ascii="Arial" w:hAnsi="Arial" w:cs="Arial"/>
          <w:sz w:val="22"/>
          <w:szCs w:val="22"/>
        </w:rPr>
        <w:tab/>
      </w:r>
    </w:p>
    <w:p w14:paraId="3B1B5600" w14:textId="75DBCA50" w:rsidR="00255263" w:rsidRPr="00D32711" w:rsidRDefault="00E06848" w:rsidP="00E44F3D">
      <w:pPr>
        <w:spacing w:line="360" w:lineRule="auto"/>
        <w:rPr>
          <w:rFonts w:ascii="Arial" w:hAnsi="Arial" w:cs="Arial"/>
          <w:b/>
          <w:sz w:val="22"/>
          <w:szCs w:val="22"/>
        </w:rPr>
      </w:pPr>
      <w:r w:rsidRPr="00D32711">
        <w:rPr>
          <w:rFonts w:ascii="Arial" w:hAnsi="Arial" w:cs="Arial"/>
          <w:sz w:val="22"/>
          <w:szCs w:val="22"/>
        </w:rPr>
        <w:br w:type="page"/>
      </w:r>
      <w:r w:rsidR="00255263" w:rsidRPr="00D32711">
        <w:rPr>
          <w:rFonts w:ascii="Arial" w:hAnsi="Arial" w:cs="Arial"/>
          <w:b/>
          <w:sz w:val="22"/>
          <w:szCs w:val="22"/>
        </w:rPr>
        <w:lastRenderedPageBreak/>
        <w:t xml:space="preserve">For and on behalf of </w:t>
      </w:r>
      <w:r w:rsidR="008B3AFE">
        <w:rPr>
          <w:rFonts w:ascii="Arial" w:hAnsi="Arial" w:cs="Arial"/>
          <w:b/>
          <w:sz w:val="22"/>
          <w:szCs w:val="22"/>
        </w:rPr>
        <w:t>Public Services Delivery Scotland</w:t>
      </w:r>
      <w:r w:rsidR="00255263" w:rsidRPr="00D32711">
        <w:rPr>
          <w:rFonts w:ascii="Arial" w:hAnsi="Arial" w:cs="Arial"/>
          <w:b/>
          <w:sz w:val="22"/>
          <w:szCs w:val="22"/>
        </w:rPr>
        <w:t xml:space="preserve">: </w:t>
      </w:r>
    </w:p>
    <w:p w14:paraId="22BF0D44" w14:textId="77777777" w:rsidR="00255263" w:rsidRPr="00D32711" w:rsidRDefault="00255263" w:rsidP="00E44F3D">
      <w:pPr>
        <w:tabs>
          <w:tab w:val="left" w:pos="709"/>
        </w:tabs>
        <w:spacing w:line="360" w:lineRule="auto"/>
        <w:jc w:val="both"/>
        <w:rPr>
          <w:rFonts w:ascii="Arial" w:hAnsi="Arial" w:cs="Arial"/>
          <w:sz w:val="22"/>
          <w:szCs w:val="22"/>
        </w:rPr>
      </w:pPr>
    </w:p>
    <w:p w14:paraId="166CBB01" w14:textId="30BF60D1" w:rsidR="00255263" w:rsidRPr="00D32711" w:rsidRDefault="00255263" w:rsidP="00E44F3D">
      <w:pPr>
        <w:tabs>
          <w:tab w:val="left" w:pos="709"/>
        </w:tabs>
        <w:spacing w:line="360" w:lineRule="auto"/>
        <w:jc w:val="both"/>
        <w:rPr>
          <w:rFonts w:ascii="Arial" w:hAnsi="Arial" w:cs="Arial"/>
          <w:sz w:val="22"/>
          <w:szCs w:val="22"/>
        </w:rPr>
      </w:pPr>
      <w:r w:rsidRPr="00D32711">
        <w:rPr>
          <w:rFonts w:ascii="Arial" w:hAnsi="Arial" w:cs="Arial"/>
          <w:sz w:val="22"/>
          <w:szCs w:val="22"/>
        </w:rPr>
        <w:t>(</w:t>
      </w:r>
      <w:r w:rsidR="00C85DAC" w:rsidRPr="00D32711">
        <w:rPr>
          <w:rFonts w:ascii="Arial" w:hAnsi="Arial" w:cs="Arial"/>
          <w:sz w:val="22"/>
          <w:szCs w:val="22"/>
        </w:rPr>
        <w:t xml:space="preserve">Lead Dean Director for General Practice </w:t>
      </w:r>
      <w:r w:rsidRPr="00D32711">
        <w:rPr>
          <w:rFonts w:ascii="Arial" w:hAnsi="Arial" w:cs="Arial"/>
          <w:sz w:val="22"/>
          <w:szCs w:val="22"/>
        </w:rPr>
        <w:t>Education and Director of HR)</w:t>
      </w:r>
    </w:p>
    <w:p w14:paraId="644ECBE9" w14:textId="77777777" w:rsidR="00255263" w:rsidRPr="00D32711" w:rsidRDefault="00255263" w:rsidP="00E44F3D">
      <w:pPr>
        <w:tabs>
          <w:tab w:val="left" w:pos="709"/>
        </w:tabs>
        <w:spacing w:line="360" w:lineRule="auto"/>
        <w:jc w:val="both"/>
        <w:rPr>
          <w:rFonts w:ascii="Arial" w:hAnsi="Arial" w:cs="Arial"/>
          <w:sz w:val="22"/>
          <w:szCs w:val="22"/>
        </w:rPr>
      </w:pPr>
    </w:p>
    <w:p w14:paraId="3DF18C7A" w14:textId="77777777" w:rsidR="00255263" w:rsidRPr="00D32711" w:rsidRDefault="00255263" w:rsidP="00E44F3D">
      <w:pPr>
        <w:tabs>
          <w:tab w:val="left" w:pos="709"/>
        </w:tabs>
        <w:spacing w:line="360" w:lineRule="auto"/>
        <w:jc w:val="both"/>
        <w:rPr>
          <w:rFonts w:ascii="Arial" w:hAnsi="Arial" w:cs="Arial"/>
          <w:sz w:val="22"/>
          <w:szCs w:val="22"/>
        </w:rPr>
      </w:pPr>
    </w:p>
    <w:p w14:paraId="76A6EE32" w14:textId="77777777" w:rsidR="00255263" w:rsidRPr="00D32711" w:rsidRDefault="00255263" w:rsidP="00E44F3D">
      <w:pPr>
        <w:tabs>
          <w:tab w:val="left" w:pos="709"/>
        </w:tabs>
        <w:spacing w:line="360" w:lineRule="auto"/>
        <w:jc w:val="both"/>
        <w:rPr>
          <w:rFonts w:ascii="Arial" w:hAnsi="Arial" w:cs="Arial"/>
          <w:sz w:val="22"/>
          <w:szCs w:val="22"/>
        </w:rPr>
      </w:pPr>
    </w:p>
    <w:p w14:paraId="7D0CF81C" w14:textId="77777777" w:rsidR="00255263" w:rsidRPr="00D32711" w:rsidRDefault="00255263" w:rsidP="00E44F3D">
      <w:pPr>
        <w:tabs>
          <w:tab w:val="left" w:pos="709"/>
        </w:tabs>
        <w:spacing w:line="360" w:lineRule="auto"/>
        <w:jc w:val="both"/>
        <w:rPr>
          <w:rFonts w:ascii="Arial" w:hAnsi="Arial" w:cs="Arial"/>
          <w:sz w:val="22"/>
          <w:szCs w:val="22"/>
        </w:rPr>
      </w:pPr>
    </w:p>
    <w:p w14:paraId="7597456D"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 xml:space="preserve">Signature: </w:t>
      </w:r>
      <w:r w:rsidRPr="00D32711">
        <w:rPr>
          <w:rFonts w:ascii="Arial" w:hAnsi="Arial" w:cs="Arial"/>
          <w:sz w:val="22"/>
          <w:szCs w:val="22"/>
        </w:rPr>
        <w:tab/>
      </w:r>
      <w:r w:rsidRPr="00D32711">
        <w:rPr>
          <w:rFonts w:ascii="Arial" w:hAnsi="Arial" w:cs="Arial"/>
          <w:sz w:val="22"/>
          <w:szCs w:val="22"/>
        </w:rPr>
        <w:tab/>
      </w:r>
      <w:r w:rsidRPr="00D32711">
        <w:rPr>
          <w:rFonts w:ascii="Arial" w:hAnsi="Arial" w:cs="Arial"/>
          <w:sz w:val="22"/>
          <w:szCs w:val="22"/>
        </w:rPr>
        <w:tab/>
        <w:t>Signature:</w:t>
      </w:r>
      <w:r w:rsidRPr="00D32711">
        <w:rPr>
          <w:rFonts w:ascii="Arial" w:hAnsi="Arial" w:cs="Arial"/>
          <w:sz w:val="22"/>
          <w:szCs w:val="22"/>
        </w:rPr>
        <w:tab/>
      </w:r>
      <w:r w:rsidRPr="00D32711">
        <w:rPr>
          <w:rFonts w:ascii="Arial" w:hAnsi="Arial" w:cs="Arial"/>
          <w:sz w:val="22"/>
          <w:szCs w:val="22"/>
        </w:rPr>
        <w:tab/>
      </w:r>
    </w:p>
    <w:p w14:paraId="474F5F28"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4B026569"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382A5596" w14:textId="0FE3B832" w:rsidR="005037D3" w:rsidRDefault="005037D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Pr>
          <w:rFonts w:ascii="Arial" w:hAnsi="Arial" w:cs="Arial"/>
          <w:sz w:val="22"/>
          <w:szCs w:val="22"/>
        </w:rPr>
        <w:tab/>
        <w:t xml:space="preserve">  Lead Dean Director of</w:t>
      </w:r>
    </w:p>
    <w:p w14:paraId="37DFDAD0" w14:textId="7CAA9BDD"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Designation:</w:t>
      </w:r>
      <w:r w:rsidR="005037D3">
        <w:rPr>
          <w:rFonts w:ascii="Arial" w:hAnsi="Arial" w:cs="Arial"/>
          <w:sz w:val="22"/>
          <w:szCs w:val="22"/>
        </w:rPr>
        <w:t xml:space="preserve"> Postgraduate GP Education</w:t>
      </w:r>
      <w:r w:rsidRPr="00D32711">
        <w:rPr>
          <w:rFonts w:ascii="Arial" w:hAnsi="Arial" w:cs="Arial"/>
          <w:sz w:val="22"/>
          <w:szCs w:val="22"/>
        </w:rPr>
        <w:tab/>
        <w:t>Designation:</w:t>
      </w:r>
      <w:r w:rsidRPr="00D32711">
        <w:rPr>
          <w:rFonts w:ascii="Arial" w:hAnsi="Arial" w:cs="Arial"/>
          <w:sz w:val="22"/>
          <w:szCs w:val="22"/>
        </w:rPr>
        <w:tab/>
      </w:r>
      <w:r w:rsidRPr="00D32711">
        <w:rPr>
          <w:rFonts w:ascii="Arial" w:hAnsi="Arial" w:cs="Arial"/>
          <w:sz w:val="22"/>
          <w:szCs w:val="22"/>
        </w:rPr>
        <w:tab/>
      </w:r>
    </w:p>
    <w:p w14:paraId="21DA37A1"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4B94DBB4"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p>
    <w:p w14:paraId="28BD556B" w14:textId="77777777" w:rsidR="00255263" w:rsidRPr="00D32711" w:rsidRDefault="00255263" w:rsidP="00E44F3D">
      <w:pPr>
        <w:tabs>
          <w:tab w:val="left" w:pos="1134"/>
          <w:tab w:val="right" w:leader="dot" w:pos="3969"/>
          <w:tab w:val="left" w:pos="4536"/>
          <w:tab w:val="left" w:pos="5670"/>
          <w:tab w:val="right" w:leader="dot" w:pos="8640"/>
        </w:tabs>
        <w:spacing w:line="360" w:lineRule="auto"/>
        <w:jc w:val="both"/>
        <w:rPr>
          <w:rFonts w:ascii="Arial" w:hAnsi="Arial" w:cs="Arial"/>
          <w:sz w:val="22"/>
          <w:szCs w:val="22"/>
        </w:rPr>
      </w:pPr>
      <w:r w:rsidRPr="00D32711">
        <w:rPr>
          <w:rFonts w:ascii="Arial" w:hAnsi="Arial" w:cs="Arial"/>
          <w:sz w:val="22"/>
          <w:szCs w:val="22"/>
        </w:rPr>
        <w:t>Date:</w:t>
      </w:r>
      <w:r w:rsidRPr="00D32711">
        <w:rPr>
          <w:rFonts w:ascii="Arial" w:hAnsi="Arial" w:cs="Arial"/>
          <w:sz w:val="22"/>
          <w:szCs w:val="22"/>
        </w:rPr>
        <w:tab/>
      </w:r>
      <w:r w:rsidRPr="00D32711">
        <w:rPr>
          <w:rFonts w:ascii="Arial" w:hAnsi="Arial" w:cs="Arial"/>
          <w:sz w:val="22"/>
          <w:szCs w:val="22"/>
        </w:rPr>
        <w:tab/>
      </w:r>
      <w:r w:rsidRPr="00D32711">
        <w:rPr>
          <w:rFonts w:ascii="Arial" w:hAnsi="Arial" w:cs="Arial"/>
          <w:sz w:val="22"/>
          <w:szCs w:val="22"/>
        </w:rPr>
        <w:tab/>
        <w:t>Date:</w:t>
      </w:r>
      <w:r w:rsidRPr="00D32711">
        <w:rPr>
          <w:rFonts w:ascii="Arial" w:hAnsi="Arial" w:cs="Arial"/>
          <w:sz w:val="22"/>
          <w:szCs w:val="22"/>
        </w:rPr>
        <w:tab/>
      </w:r>
      <w:r w:rsidRPr="00D32711">
        <w:rPr>
          <w:rFonts w:ascii="Arial" w:hAnsi="Arial" w:cs="Arial"/>
          <w:sz w:val="22"/>
          <w:szCs w:val="22"/>
        </w:rPr>
        <w:tab/>
      </w:r>
    </w:p>
    <w:sectPr w:rsidR="00255263" w:rsidRPr="00D32711">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1A64" w14:textId="77777777" w:rsidR="00DC0833" w:rsidRDefault="00DC0833">
      <w:r>
        <w:separator/>
      </w:r>
    </w:p>
  </w:endnote>
  <w:endnote w:type="continuationSeparator" w:id="0">
    <w:p w14:paraId="5B7ECEBA" w14:textId="77777777" w:rsidR="00DC0833" w:rsidRDefault="00DC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CF58" w14:textId="77777777" w:rsidR="00DC0833" w:rsidRDefault="00DC0833">
      <w:r>
        <w:separator/>
      </w:r>
    </w:p>
  </w:footnote>
  <w:footnote w:type="continuationSeparator" w:id="0">
    <w:p w14:paraId="4204D16E" w14:textId="77777777" w:rsidR="00DC0833" w:rsidRDefault="00DC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EC2" w14:textId="77777777" w:rsidR="006E1F04" w:rsidRPr="007A3F4C" w:rsidRDefault="006E1F04" w:rsidP="007A3F4C">
    <w:pPr>
      <w:pStyle w:val="Header"/>
      <w:jc w:val="right"/>
      <w:rPr>
        <w:rFonts w:ascii="Frutiger 45 Light" w:hAnsi="Frutiger 45 Light"/>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0F2"/>
    <w:multiLevelType w:val="multilevel"/>
    <w:tmpl w:val="D6D405D0"/>
    <w:lvl w:ilvl="0">
      <w:start w:val="14"/>
      <w:numFmt w:val="decimal"/>
      <w:lvlText w:val="%1"/>
      <w:lvlJc w:val="left"/>
      <w:pPr>
        <w:tabs>
          <w:tab w:val="num" w:pos="600"/>
        </w:tabs>
        <w:ind w:left="600" w:hanging="600"/>
      </w:pPr>
      <w:rPr>
        <w:rFonts w:hint="default"/>
        <w:b w:val="0"/>
      </w:rPr>
    </w:lvl>
    <w:lvl w:ilvl="1">
      <w:start w:val="2"/>
      <w:numFmt w:val="decimal"/>
      <w:lvlText w:val="%1.%2"/>
      <w:lvlJc w:val="left"/>
      <w:pPr>
        <w:tabs>
          <w:tab w:val="num" w:pos="900"/>
        </w:tabs>
        <w:ind w:left="900" w:hanging="600"/>
      </w:pPr>
      <w:rPr>
        <w:rFonts w:hint="default"/>
        <w:b w:val="0"/>
      </w:rPr>
    </w:lvl>
    <w:lvl w:ilvl="2">
      <w:start w:val="1"/>
      <w:numFmt w:val="decimal"/>
      <w:lvlText w:val="%1.%2.%3"/>
      <w:lvlJc w:val="left"/>
      <w:pPr>
        <w:tabs>
          <w:tab w:val="num" w:pos="1320"/>
        </w:tabs>
        <w:ind w:left="1320" w:hanging="720"/>
      </w:pPr>
      <w:rPr>
        <w:rFonts w:hint="default"/>
        <w:b w:val="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2280"/>
        </w:tabs>
        <w:ind w:left="2280" w:hanging="1080"/>
      </w:pPr>
      <w:rPr>
        <w:rFonts w:hint="default"/>
        <w:b w:val="0"/>
      </w:rPr>
    </w:lvl>
    <w:lvl w:ilvl="5">
      <w:start w:val="1"/>
      <w:numFmt w:val="decimal"/>
      <w:lvlText w:val="%1.%2.%3.%4.%5.%6"/>
      <w:lvlJc w:val="left"/>
      <w:pPr>
        <w:tabs>
          <w:tab w:val="num" w:pos="2580"/>
        </w:tabs>
        <w:ind w:left="2580" w:hanging="1080"/>
      </w:pPr>
      <w:rPr>
        <w:rFonts w:hint="default"/>
        <w:b w:val="0"/>
      </w:rPr>
    </w:lvl>
    <w:lvl w:ilvl="6">
      <w:start w:val="1"/>
      <w:numFmt w:val="decimal"/>
      <w:lvlText w:val="%1.%2.%3.%4.%5.%6.%7"/>
      <w:lvlJc w:val="left"/>
      <w:pPr>
        <w:tabs>
          <w:tab w:val="num" w:pos="3240"/>
        </w:tabs>
        <w:ind w:left="3240" w:hanging="1440"/>
      </w:pPr>
      <w:rPr>
        <w:rFonts w:hint="default"/>
        <w:b w:val="0"/>
      </w:rPr>
    </w:lvl>
    <w:lvl w:ilvl="7">
      <w:start w:val="1"/>
      <w:numFmt w:val="decimal"/>
      <w:lvlText w:val="%1.%2.%3.%4.%5.%6.%7.%8"/>
      <w:lvlJc w:val="left"/>
      <w:pPr>
        <w:tabs>
          <w:tab w:val="num" w:pos="3540"/>
        </w:tabs>
        <w:ind w:left="3540" w:hanging="1440"/>
      </w:pPr>
      <w:rPr>
        <w:rFonts w:hint="default"/>
        <w:b w:val="0"/>
      </w:rPr>
    </w:lvl>
    <w:lvl w:ilvl="8">
      <w:start w:val="1"/>
      <w:numFmt w:val="decimal"/>
      <w:lvlText w:val="%1.%2.%3.%4.%5.%6.%7.%8.%9"/>
      <w:lvlJc w:val="left"/>
      <w:pPr>
        <w:tabs>
          <w:tab w:val="num" w:pos="4200"/>
        </w:tabs>
        <w:ind w:left="4200" w:hanging="1800"/>
      </w:pPr>
      <w:rPr>
        <w:rFonts w:hint="default"/>
        <w:b w:val="0"/>
      </w:rPr>
    </w:lvl>
  </w:abstractNum>
  <w:abstractNum w:abstractNumId="1" w15:restartNumberingAfterBreak="0">
    <w:nsid w:val="0D4B2F4B"/>
    <w:multiLevelType w:val="hybridMultilevel"/>
    <w:tmpl w:val="41329512"/>
    <w:lvl w:ilvl="0" w:tplc="8E40D95C">
      <w:start w:val="5"/>
      <w:numFmt w:val="decimal"/>
      <w:lvlText w:val="%1."/>
      <w:lvlJc w:val="left"/>
      <w:pPr>
        <w:tabs>
          <w:tab w:val="num" w:pos="735"/>
        </w:tabs>
        <w:ind w:left="735" w:hanging="7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1323BE"/>
    <w:multiLevelType w:val="multilevel"/>
    <w:tmpl w:val="719E37CC"/>
    <w:lvl w:ilvl="0">
      <w:start w:val="5"/>
      <w:numFmt w:val="none"/>
      <w:lvlText w:val="10."/>
      <w:lvlJc w:val="left"/>
      <w:pPr>
        <w:tabs>
          <w:tab w:val="num" w:pos="1365"/>
        </w:tabs>
        <w:ind w:left="1365" w:hanging="6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F60929"/>
    <w:multiLevelType w:val="hybridMultilevel"/>
    <w:tmpl w:val="5FDCE8FC"/>
    <w:lvl w:ilvl="0" w:tplc="08090001">
      <w:start w:val="1"/>
      <w:numFmt w:val="bullet"/>
      <w:lvlText w:val=""/>
      <w:lvlJc w:val="left"/>
      <w:pPr>
        <w:tabs>
          <w:tab w:val="num" w:pos="3388"/>
        </w:tabs>
        <w:ind w:left="3388" w:hanging="360"/>
      </w:pPr>
      <w:rPr>
        <w:rFonts w:ascii="Symbol" w:hAnsi="Symbol" w:hint="default"/>
      </w:rPr>
    </w:lvl>
    <w:lvl w:ilvl="1" w:tplc="08090003">
      <w:start w:val="1"/>
      <w:numFmt w:val="bullet"/>
      <w:lvlText w:val="o"/>
      <w:lvlJc w:val="left"/>
      <w:pPr>
        <w:tabs>
          <w:tab w:val="num" w:pos="4108"/>
        </w:tabs>
        <w:ind w:left="4108" w:hanging="360"/>
      </w:pPr>
      <w:rPr>
        <w:rFonts w:ascii="Courier New" w:hAnsi="Courier New" w:cs="Courier New" w:hint="default"/>
      </w:rPr>
    </w:lvl>
    <w:lvl w:ilvl="2" w:tplc="08090005" w:tentative="1">
      <w:start w:val="1"/>
      <w:numFmt w:val="bullet"/>
      <w:lvlText w:val=""/>
      <w:lvlJc w:val="left"/>
      <w:pPr>
        <w:tabs>
          <w:tab w:val="num" w:pos="4828"/>
        </w:tabs>
        <w:ind w:left="4828" w:hanging="360"/>
      </w:pPr>
      <w:rPr>
        <w:rFonts w:ascii="Wingdings" w:hAnsi="Wingdings" w:hint="default"/>
      </w:rPr>
    </w:lvl>
    <w:lvl w:ilvl="3" w:tplc="08090001" w:tentative="1">
      <w:start w:val="1"/>
      <w:numFmt w:val="bullet"/>
      <w:lvlText w:val=""/>
      <w:lvlJc w:val="left"/>
      <w:pPr>
        <w:tabs>
          <w:tab w:val="num" w:pos="5548"/>
        </w:tabs>
        <w:ind w:left="5548" w:hanging="360"/>
      </w:pPr>
      <w:rPr>
        <w:rFonts w:ascii="Symbol" w:hAnsi="Symbol" w:hint="default"/>
      </w:rPr>
    </w:lvl>
    <w:lvl w:ilvl="4" w:tplc="08090003" w:tentative="1">
      <w:start w:val="1"/>
      <w:numFmt w:val="bullet"/>
      <w:lvlText w:val="o"/>
      <w:lvlJc w:val="left"/>
      <w:pPr>
        <w:tabs>
          <w:tab w:val="num" w:pos="6268"/>
        </w:tabs>
        <w:ind w:left="6268" w:hanging="360"/>
      </w:pPr>
      <w:rPr>
        <w:rFonts w:ascii="Courier New" w:hAnsi="Courier New" w:cs="Courier New" w:hint="default"/>
      </w:rPr>
    </w:lvl>
    <w:lvl w:ilvl="5" w:tplc="08090005" w:tentative="1">
      <w:start w:val="1"/>
      <w:numFmt w:val="bullet"/>
      <w:lvlText w:val=""/>
      <w:lvlJc w:val="left"/>
      <w:pPr>
        <w:tabs>
          <w:tab w:val="num" w:pos="6988"/>
        </w:tabs>
        <w:ind w:left="6988" w:hanging="360"/>
      </w:pPr>
      <w:rPr>
        <w:rFonts w:ascii="Wingdings" w:hAnsi="Wingdings" w:hint="default"/>
      </w:rPr>
    </w:lvl>
    <w:lvl w:ilvl="6" w:tplc="08090001" w:tentative="1">
      <w:start w:val="1"/>
      <w:numFmt w:val="bullet"/>
      <w:lvlText w:val=""/>
      <w:lvlJc w:val="left"/>
      <w:pPr>
        <w:tabs>
          <w:tab w:val="num" w:pos="7708"/>
        </w:tabs>
        <w:ind w:left="7708" w:hanging="360"/>
      </w:pPr>
      <w:rPr>
        <w:rFonts w:ascii="Symbol" w:hAnsi="Symbol" w:hint="default"/>
      </w:rPr>
    </w:lvl>
    <w:lvl w:ilvl="7" w:tplc="08090003" w:tentative="1">
      <w:start w:val="1"/>
      <w:numFmt w:val="bullet"/>
      <w:lvlText w:val="o"/>
      <w:lvlJc w:val="left"/>
      <w:pPr>
        <w:tabs>
          <w:tab w:val="num" w:pos="8428"/>
        </w:tabs>
        <w:ind w:left="8428" w:hanging="360"/>
      </w:pPr>
      <w:rPr>
        <w:rFonts w:ascii="Courier New" w:hAnsi="Courier New" w:cs="Courier New" w:hint="default"/>
      </w:rPr>
    </w:lvl>
    <w:lvl w:ilvl="8" w:tplc="08090005" w:tentative="1">
      <w:start w:val="1"/>
      <w:numFmt w:val="bullet"/>
      <w:lvlText w:val=""/>
      <w:lvlJc w:val="left"/>
      <w:pPr>
        <w:tabs>
          <w:tab w:val="num" w:pos="9148"/>
        </w:tabs>
        <w:ind w:left="9148" w:hanging="360"/>
      </w:pPr>
      <w:rPr>
        <w:rFonts w:ascii="Wingdings" w:hAnsi="Wingdings" w:hint="default"/>
      </w:rPr>
    </w:lvl>
  </w:abstractNum>
  <w:abstractNum w:abstractNumId="4" w15:restartNumberingAfterBreak="0">
    <w:nsid w:val="162C4BE7"/>
    <w:multiLevelType w:val="multilevel"/>
    <w:tmpl w:val="E24C0780"/>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decimal"/>
      <w:lvlText w:val="%1.%2.%3.%4"/>
      <w:lvlJc w:val="left"/>
      <w:pPr>
        <w:tabs>
          <w:tab w:val="num" w:pos="2421"/>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5" w15:restartNumberingAfterBreak="0">
    <w:nsid w:val="1A5902C5"/>
    <w:multiLevelType w:val="hybridMultilevel"/>
    <w:tmpl w:val="260AD1A6"/>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900"/>
        </w:tabs>
        <w:ind w:left="900" w:hanging="360"/>
      </w:pPr>
      <w:rPr>
        <w:rFonts w:ascii="Symbol" w:hAnsi="Symbol" w:hint="default"/>
      </w:rPr>
    </w:lvl>
    <w:lvl w:ilvl="2" w:tplc="0809000B">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F2563F"/>
    <w:multiLevelType w:val="hybridMultilevel"/>
    <w:tmpl w:val="FE84B8B0"/>
    <w:lvl w:ilvl="0" w:tplc="E4AA12E2">
      <w:start w:val="5"/>
      <w:numFmt w:val="none"/>
      <w:lvlText w:val="7."/>
      <w:lvlJc w:val="left"/>
      <w:pPr>
        <w:tabs>
          <w:tab w:val="num" w:pos="1700"/>
        </w:tabs>
        <w:ind w:left="1700" w:hanging="6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8335BA3"/>
    <w:multiLevelType w:val="hybridMultilevel"/>
    <w:tmpl w:val="6D5CBC14"/>
    <w:lvl w:ilvl="0" w:tplc="23AC052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9544CA"/>
    <w:multiLevelType w:val="hybridMultilevel"/>
    <w:tmpl w:val="57E6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2332A"/>
    <w:multiLevelType w:val="multilevel"/>
    <w:tmpl w:val="D23A9A68"/>
    <w:lvl w:ilvl="0">
      <w:start w:val="1"/>
      <w:numFmt w:val="decimal"/>
      <w:lvlText w:val="%1"/>
      <w:lvlJc w:val="left"/>
      <w:pPr>
        <w:tabs>
          <w:tab w:val="num" w:pos="360"/>
        </w:tabs>
        <w:ind w:left="360" w:hanging="360"/>
      </w:pPr>
      <w:rPr>
        <w:rFonts w:hint="default"/>
      </w:rPr>
    </w:lvl>
    <w:lvl w:ilvl="1">
      <w:start w:val="4"/>
      <w:numFmt w:val="none"/>
      <w:lvlText w:val="5.1"/>
      <w:lvlJc w:val="left"/>
      <w:pPr>
        <w:tabs>
          <w:tab w:val="num" w:pos="360"/>
        </w:tabs>
        <w:ind w:left="360" w:hanging="360"/>
      </w:pPr>
      <w:rPr>
        <w:rFonts w:hint="default"/>
        <w:b w:val="0"/>
      </w:rPr>
    </w:lvl>
    <w:lvl w:ilvl="2">
      <w:start w:val="1"/>
      <w:numFmt w:val="none"/>
      <w:lvlText w:val="5.1"/>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3E67B4"/>
    <w:multiLevelType w:val="hybridMultilevel"/>
    <w:tmpl w:val="7E5E605A"/>
    <w:lvl w:ilvl="0" w:tplc="04090001">
      <w:start w:val="1"/>
      <w:numFmt w:val="bullet"/>
      <w:lvlText w:val=""/>
      <w:lvlJc w:val="left"/>
      <w:pPr>
        <w:tabs>
          <w:tab w:val="num" w:pos="1069"/>
        </w:tabs>
        <w:ind w:left="1069" w:hanging="360"/>
      </w:pPr>
      <w:rPr>
        <w:rFonts w:ascii="Symbol" w:hAnsi="Symbol"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B4164"/>
    <w:multiLevelType w:val="multilevel"/>
    <w:tmpl w:val="D23A9A68"/>
    <w:lvl w:ilvl="0">
      <w:start w:val="1"/>
      <w:numFmt w:val="decimal"/>
      <w:lvlText w:val="%1"/>
      <w:lvlJc w:val="left"/>
      <w:pPr>
        <w:tabs>
          <w:tab w:val="num" w:pos="360"/>
        </w:tabs>
        <w:ind w:left="360" w:hanging="360"/>
      </w:pPr>
      <w:rPr>
        <w:rFonts w:hint="default"/>
      </w:rPr>
    </w:lvl>
    <w:lvl w:ilvl="1">
      <w:start w:val="4"/>
      <w:numFmt w:val="none"/>
      <w:lvlText w:val="5.1"/>
      <w:lvlJc w:val="left"/>
      <w:pPr>
        <w:tabs>
          <w:tab w:val="num" w:pos="360"/>
        </w:tabs>
        <w:ind w:left="360" w:hanging="360"/>
      </w:pPr>
      <w:rPr>
        <w:rFonts w:hint="default"/>
        <w:b w:val="0"/>
      </w:rPr>
    </w:lvl>
    <w:lvl w:ilvl="2">
      <w:start w:val="1"/>
      <w:numFmt w:val="none"/>
      <w:lvlText w:val="5.1"/>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FD4EF3"/>
    <w:multiLevelType w:val="multilevel"/>
    <w:tmpl w:val="0468451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A4494"/>
    <w:multiLevelType w:val="hybridMultilevel"/>
    <w:tmpl w:val="5ED6B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6D6C8C"/>
    <w:multiLevelType w:val="multilevel"/>
    <w:tmpl w:val="656EA834"/>
    <w:lvl w:ilvl="0">
      <w:start w:val="14"/>
      <w:numFmt w:val="decimal"/>
      <w:lvlText w:val="%1."/>
      <w:lvlJc w:val="left"/>
      <w:pPr>
        <w:tabs>
          <w:tab w:val="num" w:pos="780"/>
        </w:tabs>
        <w:ind w:left="780" w:hanging="420"/>
      </w:pPr>
      <w:rPr>
        <w:rFonts w:hint="default"/>
        <w:u w:val="none"/>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50104552"/>
    <w:multiLevelType w:val="multilevel"/>
    <w:tmpl w:val="656EA834"/>
    <w:lvl w:ilvl="0">
      <w:start w:val="14"/>
      <w:numFmt w:val="decimal"/>
      <w:lvlText w:val="%1."/>
      <w:lvlJc w:val="left"/>
      <w:pPr>
        <w:tabs>
          <w:tab w:val="num" w:pos="780"/>
        </w:tabs>
        <w:ind w:left="780" w:hanging="420"/>
      </w:pPr>
      <w:rPr>
        <w:rFonts w:hint="default"/>
        <w:u w:val="none"/>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15:restartNumberingAfterBreak="0">
    <w:nsid w:val="513F119B"/>
    <w:multiLevelType w:val="hybridMultilevel"/>
    <w:tmpl w:val="A0C8CB6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4993243"/>
    <w:multiLevelType w:val="hybridMultilevel"/>
    <w:tmpl w:val="F4642DCE"/>
    <w:lvl w:ilvl="0" w:tplc="0C3CB6B2">
      <w:start w:val="1"/>
      <w:numFmt w:val="bullet"/>
      <w:lvlText w:val=""/>
      <w:lvlJc w:val="left"/>
      <w:pPr>
        <w:tabs>
          <w:tab w:val="num" w:pos="1060"/>
        </w:tabs>
        <w:ind w:left="1060" w:hanging="34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F3257F"/>
    <w:multiLevelType w:val="hybridMultilevel"/>
    <w:tmpl w:val="43D24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B4543"/>
    <w:multiLevelType w:val="multilevel"/>
    <w:tmpl w:val="FE84B8B0"/>
    <w:lvl w:ilvl="0">
      <w:start w:val="5"/>
      <w:numFmt w:val="none"/>
      <w:lvlText w:val="7."/>
      <w:lvlJc w:val="left"/>
      <w:pPr>
        <w:tabs>
          <w:tab w:val="num" w:pos="1700"/>
        </w:tabs>
        <w:ind w:left="1700" w:hanging="6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8D0C0F"/>
    <w:multiLevelType w:val="hybridMultilevel"/>
    <w:tmpl w:val="7EE0BA6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4D5BE4"/>
    <w:multiLevelType w:val="hybridMultilevel"/>
    <w:tmpl w:val="719E37CC"/>
    <w:lvl w:ilvl="0" w:tplc="F998EEFE">
      <w:start w:val="5"/>
      <w:numFmt w:val="none"/>
      <w:lvlText w:val="10."/>
      <w:lvlJc w:val="left"/>
      <w:pPr>
        <w:tabs>
          <w:tab w:val="num" w:pos="1365"/>
        </w:tabs>
        <w:ind w:left="1365" w:hanging="6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0F2363"/>
    <w:multiLevelType w:val="hybridMultilevel"/>
    <w:tmpl w:val="051EC86C"/>
    <w:lvl w:ilvl="0" w:tplc="ABD8286C">
      <w:start w:val="4"/>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3" w15:restartNumberingAfterBreak="0">
    <w:nsid w:val="6B0A25EF"/>
    <w:multiLevelType w:val="hybridMultilevel"/>
    <w:tmpl w:val="DA86F3C0"/>
    <w:lvl w:ilvl="0" w:tplc="58A2C13E">
      <w:start w:val="5"/>
      <w:numFmt w:val="none"/>
      <w:lvlText w:val="9."/>
      <w:lvlJc w:val="left"/>
      <w:pPr>
        <w:tabs>
          <w:tab w:val="num" w:pos="1365"/>
        </w:tabs>
        <w:ind w:left="1365" w:hanging="6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1708D1"/>
    <w:multiLevelType w:val="hybridMultilevel"/>
    <w:tmpl w:val="7CBA838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6E5453CA"/>
    <w:multiLevelType w:val="hybridMultilevel"/>
    <w:tmpl w:val="480A1DB8"/>
    <w:lvl w:ilvl="0" w:tplc="16A08152">
      <w:start w:val="5"/>
      <w:numFmt w:val="none"/>
      <w:lvlText w:val="6."/>
      <w:lvlJc w:val="left"/>
      <w:pPr>
        <w:tabs>
          <w:tab w:val="num" w:pos="1700"/>
        </w:tabs>
        <w:ind w:left="1700" w:hanging="6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0003CB"/>
    <w:multiLevelType w:val="hybridMultilevel"/>
    <w:tmpl w:val="71928B02"/>
    <w:lvl w:ilvl="0" w:tplc="23AC052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F82163"/>
    <w:multiLevelType w:val="hybridMultilevel"/>
    <w:tmpl w:val="F2428DFC"/>
    <w:lvl w:ilvl="0" w:tplc="23AC052E">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5037553">
    <w:abstractNumId w:val="12"/>
  </w:num>
  <w:num w:numId="2" w16cid:durableId="1681276561">
    <w:abstractNumId w:val="24"/>
  </w:num>
  <w:num w:numId="3" w16cid:durableId="139617375">
    <w:abstractNumId w:val="20"/>
  </w:num>
  <w:num w:numId="4" w16cid:durableId="1513758566">
    <w:abstractNumId w:val="5"/>
  </w:num>
  <w:num w:numId="5" w16cid:durableId="1139108872">
    <w:abstractNumId w:val="3"/>
  </w:num>
  <w:num w:numId="6" w16cid:durableId="1014723167">
    <w:abstractNumId w:val="16"/>
  </w:num>
  <w:num w:numId="7" w16cid:durableId="1856725885">
    <w:abstractNumId w:val="22"/>
  </w:num>
  <w:num w:numId="8" w16cid:durableId="1883051437">
    <w:abstractNumId w:val="0"/>
  </w:num>
  <w:num w:numId="9" w16cid:durableId="908806153">
    <w:abstractNumId w:val="4"/>
  </w:num>
  <w:num w:numId="10" w16cid:durableId="852063281">
    <w:abstractNumId w:val="14"/>
  </w:num>
  <w:num w:numId="11" w16cid:durableId="987319342">
    <w:abstractNumId w:val="6"/>
  </w:num>
  <w:num w:numId="12" w16cid:durableId="1355811189">
    <w:abstractNumId w:val="21"/>
  </w:num>
  <w:num w:numId="13" w16cid:durableId="62290807">
    <w:abstractNumId w:val="11"/>
  </w:num>
  <w:num w:numId="14" w16cid:durableId="1309937088">
    <w:abstractNumId w:val="15"/>
  </w:num>
  <w:num w:numId="15" w16cid:durableId="748385171">
    <w:abstractNumId w:val="9"/>
  </w:num>
  <w:num w:numId="16" w16cid:durableId="430664459">
    <w:abstractNumId w:val="19"/>
  </w:num>
  <w:num w:numId="17" w16cid:durableId="1386221004">
    <w:abstractNumId w:val="25"/>
  </w:num>
  <w:num w:numId="18" w16cid:durableId="180094132">
    <w:abstractNumId w:val="2"/>
  </w:num>
  <w:num w:numId="19" w16cid:durableId="793448573">
    <w:abstractNumId w:val="23"/>
  </w:num>
  <w:num w:numId="20" w16cid:durableId="1330644856">
    <w:abstractNumId w:val="10"/>
  </w:num>
  <w:num w:numId="21" w16cid:durableId="605235832">
    <w:abstractNumId w:val="18"/>
  </w:num>
  <w:num w:numId="22" w16cid:durableId="2044362081">
    <w:abstractNumId w:val="13"/>
  </w:num>
  <w:num w:numId="23" w16cid:durableId="915553487">
    <w:abstractNumId w:val="27"/>
  </w:num>
  <w:num w:numId="24" w16cid:durableId="2126653595">
    <w:abstractNumId w:val="17"/>
  </w:num>
  <w:num w:numId="25" w16cid:durableId="1781218606">
    <w:abstractNumId w:val="7"/>
  </w:num>
  <w:num w:numId="26" w16cid:durableId="993877115">
    <w:abstractNumId w:val="26"/>
  </w:num>
  <w:num w:numId="27" w16cid:durableId="3575854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695870">
    <w:abstractNumId w:val="1"/>
  </w:num>
  <w:num w:numId="29" w16cid:durableId="103727045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A00EA0-E05B-4276-AE04-3347A1291682}"/>
    <w:docVar w:name="dgnword-eventsink" w:val="11428272"/>
  </w:docVars>
  <w:rsids>
    <w:rsidRoot w:val="000257EB"/>
    <w:rsid w:val="00001B5E"/>
    <w:rsid w:val="00003290"/>
    <w:rsid w:val="00010EB0"/>
    <w:rsid w:val="00012BC6"/>
    <w:rsid w:val="00016CD8"/>
    <w:rsid w:val="000216A3"/>
    <w:rsid w:val="000257EB"/>
    <w:rsid w:val="00025D50"/>
    <w:rsid w:val="00030A25"/>
    <w:rsid w:val="0003206D"/>
    <w:rsid w:val="000323E3"/>
    <w:rsid w:val="0003657C"/>
    <w:rsid w:val="00036A16"/>
    <w:rsid w:val="00037B66"/>
    <w:rsid w:val="00041E14"/>
    <w:rsid w:val="0004331A"/>
    <w:rsid w:val="000464A8"/>
    <w:rsid w:val="00050CD5"/>
    <w:rsid w:val="00051AB0"/>
    <w:rsid w:val="000521E6"/>
    <w:rsid w:val="000527F5"/>
    <w:rsid w:val="0005432A"/>
    <w:rsid w:val="000564CC"/>
    <w:rsid w:val="00056DDB"/>
    <w:rsid w:val="000613C9"/>
    <w:rsid w:val="00061662"/>
    <w:rsid w:val="00062F20"/>
    <w:rsid w:val="00064844"/>
    <w:rsid w:val="000663A5"/>
    <w:rsid w:val="000673C7"/>
    <w:rsid w:val="0007040D"/>
    <w:rsid w:val="00073CBD"/>
    <w:rsid w:val="00080B76"/>
    <w:rsid w:val="000840D6"/>
    <w:rsid w:val="0008680F"/>
    <w:rsid w:val="00091F42"/>
    <w:rsid w:val="00092250"/>
    <w:rsid w:val="000928F5"/>
    <w:rsid w:val="000B2F9F"/>
    <w:rsid w:val="000B493C"/>
    <w:rsid w:val="000C019D"/>
    <w:rsid w:val="000C0BF5"/>
    <w:rsid w:val="000C3714"/>
    <w:rsid w:val="000C4FA1"/>
    <w:rsid w:val="000D1459"/>
    <w:rsid w:val="000E05C7"/>
    <w:rsid w:val="000F2B56"/>
    <w:rsid w:val="000F2B92"/>
    <w:rsid w:val="000F491C"/>
    <w:rsid w:val="000F61C5"/>
    <w:rsid w:val="000F68D3"/>
    <w:rsid w:val="00105152"/>
    <w:rsid w:val="001075AF"/>
    <w:rsid w:val="00110227"/>
    <w:rsid w:val="0011288C"/>
    <w:rsid w:val="00116A76"/>
    <w:rsid w:val="00120D8B"/>
    <w:rsid w:val="001229C7"/>
    <w:rsid w:val="001270F3"/>
    <w:rsid w:val="00127B5B"/>
    <w:rsid w:val="001312F9"/>
    <w:rsid w:val="00133E26"/>
    <w:rsid w:val="00134FCC"/>
    <w:rsid w:val="001368D4"/>
    <w:rsid w:val="00151C2F"/>
    <w:rsid w:val="00151EBC"/>
    <w:rsid w:val="00156235"/>
    <w:rsid w:val="001567EB"/>
    <w:rsid w:val="00157436"/>
    <w:rsid w:val="001650BC"/>
    <w:rsid w:val="001671DC"/>
    <w:rsid w:val="00170436"/>
    <w:rsid w:val="0017071D"/>
    <w:rsid w:val="00172789"/>
    <w:rsid w:val="0017299E"/>
    <w:rsid w:val="00173E9C"/>
    <w:rsid w:val="001755F2"/>
    <w:rsid w:val="00176671"/>
    <w:rsid w:val="001769AC"/>
    <w:rsid w:val="0018048C"/>
    <w:rsid w:val="001830B8"/>
    <w:rsid w:val="00184485"/>
    <w:rsid w:val="00186FDD"/>
    <w:rsid w:val="00191092"/>
    <w:rsid w:val="001A35D3"/>
    <w:rsid w:val="001A39DD"/>
    <w:rsid w:val="001A677A"/>
    <w:rsid w:val="001B04ED"/>
    <w:rsid w:val="001B35D8"/>
    <w:rsid w:val="001B3B39"/>
    <w:rsid w:val="001B6AD3"/>
    <w:rsid w:val="001C600F"/>
    <w:rsid w:val="001D3FEA"/>
    <w:rsid w:val="001E1F80"/>
    <w:rsid w:val="001E3249"/>
    <w:rsid w:val="001E3566"/>
    <w:rsid w:val="001F058C"/>
    <w:rsid w:val="001F2717"/>
    <w:rsid w:val="002034F1"/>
    <w:rsid w:val="00203FDF"/>
    <w:rsid w:val="00204F94"/>
    <w:rsid w:val="00207B37"/>
    <w:rsid w:val="00210B48"/>
    <w:rsid w:val="0021364E"/>
    <w:rsid w:val="002143F7"/>
    <w:rsid w:val="00221842"/>
    <w:rsid w:val="00223068"/>
    <w:rsid w:val="0022342D"/>
    <w:rsid w:val="00230C8D"/>
    <w:rsid w:val="00233103"/>
    <w:rsid w:val="002401C4"/>
    <w:rsid w:val="00240A03"/>
    <w:rsid w:val="002419A7"/>
    <w:rsid w:val="002420BD"/>
    <w:rsid w:val="00245BAD"/>
    <w:rsid w:val="0024741D"/>
    <w:rsid w:val="00247755"/>
    <w:rsid w:val="00255263"/>
    <w:rsid w:val="002628E6"/>
    <w:rsid w:val="00264C17"/>
    <w:rsid w:val="00270A74"/>
    <w:rsid w:val="002710F5"/>
    <w:rsid w:val="002737D5"/>
    <w:rsid w:val="00275833"/>
    <w:rsid w:val="00277770"/>
    <w:rsid w:val="002777E9"/>
    <w:rsid w:val="0028188B"/>
    <w:rsid w:val="002846C5"/>
    <w:rsid w:val="0028564F"/>
    <w:rsid w:val="0028656A"/>
    <w:rsid w:val="0028735E"/>
    <w:rsid w:val="00287925"/>
    <w:rsid w:val="002918E4"/>
    <w:rsid w:val="00292A97"/>
    <w:rsid w:val="00294299"/>
    <w:rsid w:val="00294D68"/>
    <w:rsid w:val="00296BA8"/>
    <w:rsid w:val="00297241"/>
    <w:rsid w:val="002A0864"/>
    <w:rsid w:val="002A1453"/>
    <w:rsid w:val="002A2F8B"/>
    <w:rsid w:val="002A792D"/>
    <w:rsid w:val="002B057D"/>
    <w:rsid w:val="002B5F1E"/>
    <w:rsid w:val="002B7D39"/>
    <w:rsid w:val="002C08BF"/>
    <w:rsid w:val="002C0B25"/>
    <w:rsid w:val="002C0E59"/>
    <w:rsid w:val="002C1652"/>
    <w:rsid w:val="002C27E3"/>
    <w:rsid w:val="002C3F97"/>
    <w:rsid w:val="002C4F37"/>
    <w:rsid w:val="002C5A2A"/>
    <w:rsid w:val="002C7542"/>
    <w:rsid w:val="002C773D"/>
    <w:rsid w:val="002D2593"/>
    <w:rsid w:val="002D5C26"/>
    <w:rsid w:val="002E12CB"/>
    <w:rsid w:val="002E2187"/>
    <w:rsid w:val="002E638B"/>
    <w:rsid w:val="002E78D2"/>
    <w:rsid w:val="002F3472"/>
    <w:rsid w:val="002F444C"/>
    <w:rsid w:val="00300B9D"/>
    <w:rsid w:val="003041B1"/>
    <w:rsid w:val="00304E63"/>
    <w:rsid w:val="0030521B"/>
    <w:rsid w:val="00305D39"/>
    <w:rsid w:val="00312D96"/>
    <w:rsid w:val="003130B7"/>
    <w:rsid w:val="00326C7A"/>
    <w:rsid w:val="0032762B"/>
    <w:rsid w:val="00332765"/>
    <w:rsid w:val="00343A78"/>
    <w:rsid w:val="00343DF3"/>
    <w:rsid w:val="00356AEC"/>
    <w:rsid w:val="003636A8"/>
    <w:rsid w:val="0036415A"/>
    <w:rsid w:val="00365BBF"/>
    <w:rsid w:val="0037203F"/>
    <w:rsid w:val="003748F6"/>
    <w:rsid w:val="00375446"/>
    <w:rsid w:val="003825F6"/>
    <w:rsid w:val="00384B7B"/>
    <w:rsid w:val="003909BF"/>
    <w:rsid w:val="0039108C"/>
    <w:rsid w:val="003913F0"/>
    <w:rsid w:val="00392DFF"/>
    <w:rsid w:val="00396188"/>
    <w:rsid w:val="003971D7"/>
    <w:rsid w:val="003975D8"/>
    <w:rsid w:val="003A3744"/>
    <w:rsid w:val="003A730E"/>
    <w:rsid w:val="003B16B5"/>
    <w:rsid w:val="003B4771"/>
    <w:rsid w:val="003B4948"/>
    <w:rsid w:val="003C04D4"/>
    <w:rsid w:val="003C4D9A"/>
    <w:rsid w:val="003D0A75"/>
    <w:rsid w:val="003D6F73"/>
    <w:rsid w:val="003E31A1"/>
    <w:rsid w:val="003E5253"/>
    <w:rsid w:val="003E56A2"/>
    <w:rsid w:val="003E57FB"/>
    <w:rsid w:val="003E6519"/>
    <w:rsid w:val="003F0331"/>
    <w:rsid w:val="003F2BE0"/>
    <w:rsid w:val="00400DE9"/>
    <w:rsid w:val="00402206"/>
    <w:rsid w:val="004038E6"/>
    <w:rsid w:val="004047E1"/>
    <w:rsid w:val="00406F70"/>
    <w:rsid w:val="004112FD"/>
    <w:rsid w:val="00414CBE"/>
    <w:rsid w:val="00414F14"/>
    <w:rsid w:val="00423B2E"/>
    <w:rsid w:val="00424C1A"/>
    <w:rsid w:val="004250B8"/>
    <w:rsid w:val="004261D3"/>
    <w:rsid w:val="00430D1F"/>
    <w:rsid w:val="00432D4D"/>
    <w:rsid w:val="00437FEC"/>
    <w:rsid w:val="00440D80"/>
    <w:rsid w:val="00441339"/>
    <w:rsid w:val="004424FD"/>
    <w:rsid w:val="004462CC"/>
    <w:rsid w:val="0044643D"/>
    <w:rsid w:val="004513D0"/>
    <w:rsid w:val="004540EE"/>
    <w:rsid w:val="00456FD7"/>
    <w:rsid w:val="004635D7"/>
    <w:rsid w:val="0046387B"/>
    <w:rsid w:val="00464B5E"/>
    <w:rsid w:val="00466610"/>
    <w:rsid w:val="0047008B"/>
    <w:rsid w:val="00473915"/>
    <w:rsid w:val="00473BBA"/>
    <w:rsid w:val="004A0D90"/>
    <w:rsid w:val="004A398E"/>
    <w:rsid w:val="004A50F3"/>
    <w:rsid w:val="004A5794"/>
    <w:rsid w:val="004B71D2"/>
    <w:rsid w:val="004C0D6B"/>
    <w:rsid w:val="004C1986"/>
    <w:rsid w:val="004C67DD"/>
    <w:rsid w:val="004D0310"/>
    <w:rsid w:val="004D0D99"/>
    <w:rsid w:val="004D3C52"/>
    <w:rsid w:val="004E008E"/>
    <w:rsid w:val="004E2A07"/>
    <w:rsid w:val="004E3FC2"/>
    <w:rsid w:val="004F4CB3"/>
    <w:rsid w:val="004F607E"/>
    <w:rsid w:val="004F72F6"/>
    <w:rsid w:val="004F7DE9"/>
    <w:rsid w:val="005015C0"/>
    <w:rsid w:val="005037D3"/>
    <w:rsid w:val="005060B9"/>
    <w:rsid w:val="00507A40"/>
    <w:rsid w:val="00511C4E"/>
    <w:rsid w:val="00512ED2"/>
    <w:rsid w:val="005141D5"/>
    <w:rsid w:val="00515CC1"/>
    <w:rsid w:val="00515E73"/>
    <w:rsid w:val="00524894"/>
    <w:rsid w:val="00524CEA"/>
    <w:rsid w:val="00526C3D"/>
    <w:rsid w:val="00527E91"/>
    <w:rsid w:val="0053042D"/>
    <w:rsid w:val="00532035"/>
    <w:rsid w:val="0053541E"/>
    <w:rsid w:val="00535737"/>
    <w:rsid w:val="00537BD8"/>
    <w:rsid w:val="00537D5E"/>
    <w:rsid w:val="00540595"/>
    <w:rsid w:val="00540D61"/>
    <w:rsid w:val="00543AD5"/>
    <w:rsid w:val="005473A8"/>
    <w:rsid w:val="00550239"/>
    <w:rsid w:val="00554BA1"/>
    <w:rsid w:val="00555DC4"/>
    <w:rsid w:val="00557C7A"/>
    <w:rsid w:val="00564900"/>
    <w:rsid w:val="00573843"/>
    <w:rsid w:val="00575D50"/>
    <w:rsid w:val="00575E8B"/>
    <w:rsid w:val="005805A7"/>
    <w:rsid w:val="005818AE"/>
    <w:rsid w:val="0058243B"/>
    <w:rsid w:val="0058295A"/>
    <w:rsid w:val="00584BE9"/>
    <w:rsid w:val="00587CC5"/>
    <w:rsid w:val="005912F0"/>
    <w:rsid w:val="0059215B"/>
    <w:rsid w:val="00593462"/>
    <w:rsid w:val="00593CE1"/>
    <w:rsid w:val="005967B6"/>
    <w:rsid w:val="005A0A32"/>
    <w:rsid w:val="005A130A"/>
    <w:rsid w:val="005A72FE"/>
    <w:rsid w:val="005A7D5C"/>
    <w:rsid w:val="005B5CE9"/>
    <w:rsid w:val="005B6647"/>
    <w:rsid w:val="005C187F"/>
    <w:rsid w:val="005C5542"/>
    <w:rsid w:val="005C5CC0"/>
    <w:rsid w:val="005D388C"/>
    <w:rsid w:val="005D596C"/>
    <w:rsid w:val="005D7A75"/>
    <w:rsid w:val="005F3713"/>
    <w:rsid w:val="005F423D"/>
    <w:rsid w:val="00601EAF"/>
    <w:rsid w:val="00602819"/>
    <w:rsid w:val="006120EE"/>
    <w:rsid w:val="006123C1"/>
    <w:rsid w:val="00613F11"/>
    <w:rsid w:val="00617127"/>
    <w:rsid w:val="0062072B"/>
    <w:rsid w:val="00620E76"/>
    <w:rsid w:val="00624DA5"/>
    <w:rsid w:val="00633FCF"/>
    <w:rsid w:val="006353F2"/>
    <w:rsid w:val="00635DB4"/>
    <w:rsid w:val="00637A0C"/>
    <w:rsid w:val="00643575"/>
    <w:rsid w:val="00643D22"/>
    <w:rsid w:val="00643EA4"/>
    <w:rsid w:val="00647368"/>
    <w:rsid w:val="00650FF0"/>
    <w:rsid w:val="00651694"/>
    <w:rsid w:val="00654A64"/>
    <w:rsid w:val="00654DD8"/>
    <w:rsid w:val="0065650C"/>
    <w:rsid w:val="00656E52"/>
    <w:rsid w:val="00661981"/>
    <w:rsid w:val="00665793"/>
    <w:rsid w:val="00671307"/>
    <w:rsid w:val="0067390E"/>
    <w:rsid w:val="00690D8B"/>
    <w:rsid w:val="006937A0"/>
    <w:rsid w:val="00695255"/>
    <w:rsid w:val="00697EF5"/>
    <w:rsid w:val="006A10C8"/>
    <w:rsid w:val="006A2090"/>
    <w:rsid w:val="006A2CB1"/>
    <w:rsid w:val="006A5BB6"/>
    <w:rsid w:val="006A749A"/>
    <w:rsid w:val="006B1619"/>
    <w:rsid w:val="006C06FC"/>
    <w:rsid w:val="006C07C8"/>
    <w:rsid w:val="006C3B4C"/>
    <w:rsid w:val="006C5F6C"/>
    <w:rsid w:val="006C7825"/>
    <w:rsid w:val="006D0EB4"/>
    <w:rsid w:val="006D12A5"/>
    <w:rsid w:val="006D2838"/>
    <w:rsid w:val="006D4AD0"/>
    <w:rsid w:val="006E08FD"/>
    <w:rsid w:val="006E1F04"/>
    <w:rsid w:val="006E672A"/>
    <w:rsid w:val="006F3504"/>
    <w:rsid w:val="006F5A6B"/>
    <w:rsid w:val="00703B8C"/>
    <w:rsid w:val="007134D7"/>
    <w:rsid w:val="00717162"/>
    <w:rsid w:val="00723DC7"/>
    <w:rsid w:val="0072614A"/>
    <w:rsid w:val="00730BC1"/>
    <w:rsid w:val="007312DC"/>
    <w:rsid w:val="00731449"/>
    <w:rsid w:val="00735357"/>
    <w:rsid w:val="007366B8"/>
    <w:rsid w:val="00744A87"/>
    <w:rsid w:val="007502CB"/>
    <w:rsid w:val="0075314D"/>
    <w:rsid w:val="0075404B"/>
    <w:rsid w:val="007543BB"/>
    <w:rsid w:val="007607B5"/>
    <w:rsid w:val="00763554"/>
    <w:rsid w:val="007654EA"/>
    <w:rsid w:val="00767393"/>
    <w:rsid w:val="007808B2"/>
    <w:rsid w:val="00781D4F"/>
    <w:rsid w:val="00781FFA"/>
    <w:rsid w:val="00783DBC"/>
    <w:rsid w:val="00792F89"/>
    <w:rsid w:val="0079369C"/>
    <w:rsid w:val="007A3F4C"/>
    <w:rsid w:val="007B0047"/>
    <w:rsid w:val="007B0885"/>
    <w:rsid w:val="007B3DE0"/>
    <w:rsid w:val="007B4834"/>
    <w:rsid w:val="007B7C39"/>
    <w:rsid w:val="007C1685"/>
    <w:rsid w:val="007C4364"/>
    <w:rsid w:val="007C70AA"/>
    <w:rsid w:val="007D0C40"/>
    <w:rsid w:val="007D0E0C"/>
    <w:rsid w:val="007E6272"/>
    <w:rsid w:val="007E784E"/>
    <w:rsid w:val="007F1660"/>
    <w:rsid w:val="007F2980"/>
    <w:rsid w:val="007F7705"/>
    <w:rsid w:val="00804D3E"/>
    <w:rsid w:val="00807578"/>
    <w:rsid w:val="00813404"/>
    <w:rsid w:val="00815A58"/>
    <w:rsid w:val="008220F3"/>
    <w:rsid w:val="00823743"/>
    <w:rsid w:val="00824780"/>
    <w:rsid w:val="00824F4C"/>
    <w:rsid w:val="00830F6A"/>
    <w:rsid w:val="0083341B"/>
    <w:rsid w:val="0083470C"/>
    <w:rsid w:val="0083661D"/>
    <w:rsid w:val="0084132E"/>
    <w:rsid w:val="00841C52"/>
    <w:rsid w:val="00845692"/>
    <w:rsid w:val="00845852"/>
    <w:rsid w:val="00847276"/>
    <w:rsid w:val="0084731E"/>
    <w:rsid w:val="0085142C"/>
    <w:rsid w:val="00853958"/>
    <w:rsid w:val="008665F7"/>
    <w:rsid w:val="00866BC7"/>
    <w:rsid w:val="00871286"/>
    <w:rsid w:val="00871FF0"/>
    <w:rsid w:val="0087587C"/>
    <w:rsid w:val="008759BB"/>
    <w:rsid w:val="00877CF2"/>
    <w:rsid w:val="008805C5"/>
    <w:rsid w:val="008833DB"/>
    <w:rsid w:val="008848CA"/>
    <w:rsid w:val="00892C00"/>
    <w:rsid w:val="008A164F"/>
    <w:rsid w:val="008A2F53"/>
    <w:rsid w:val="008B3AFE"/>
    <w:rsid w:val="008B4DA2"/>
    <w:rsid w:val="008B5593"/>
    <w:rsid w:val="008B7A52"/>
    <w:rsid w:val="008D11A5"/>
    <w:rsid w:val="008D1E9C"/>
    <w:rsid w:val="008D2798"/>
    <w:rsid w:val="008D33F2"/>
    <w:rsid w:val="008D5091"/>
    <w:rsid w:val="008E35E7"/>
    <w:rsid w:val="008E402B"/>
    <w:rsid w:val="008E4091"/>
    <w:rsid w:val="008E5FE5"/>
    <w:rsid w:val="008F1A3C"/>
    <w:rsid w:val="008F1EE1"/>
    <w:rsid w:val="008F3152"/>
    <w:rsid w:val="008F4093"/>
    <w:rsid w:val="008F4C10"/>
    <w:rsid w:val="009007E6"/>
    <w:rsid w:val="009023AD"/>
    <w:rsid w:val="00903134"/>
    <w:rsid w:val="00905106"/>
    <w:rsid w:val="00906F08"/>
    <w:rsid w:val="00911946"/>
    <w:rsid w:val="00913DA8"/>
    <w:rsid w:val="00917DE1"/>
    <w:rsid w:val="00920CAF"/>
    <w:rsid w:val="00922DAA"/>
    <w:rsid w:val="00923BE1"/>
    <w:rsid w:val="0092573D"/>
    <w:rsid w:val="00927F63"/>
    <w:rsid w:val="00932F17"/>
    <w:rsid w:val="009356C7"/>
    <w:rsid w:val="0093592D"/>
    <w:rsid w:val="009370E6"/>
    <w:rsid w:val="00937461"/>
    <w:rsid w:val="00937C0B"/>
    <w:rsid w:val="00942A6C"/>
    <w:rsid w:val="009558A4"/>
    <w:rsid w:val="00956789"/>
    <w:rsid w:val="00956DF5"/>
    <w:rsid w:val="0096563B"/>
    <w:rsid w:val="00965F94"/>
    <w:rsid w:val="009727A0"/>
    <w:rsid w:val="00972830"/>
    <w:rsid w:val="0098391B"/>
    <w:rsid w:val="00987E38"/>
    <w:rsid w:val="00991CEC"/>
    <w:rsid w:val="0099468C"/>
    <w:rsid w:val="009977D2"/>
    <w:rsid w:val="009B0736"/>
    <w:rsid w:val="009B60B5"/>
    <w:rsid w:val="009D03DF"/>
    <w:rsid w:val="009D622B"/>
    <w:rsid w:val="009E077D"/>
    <w:rsid w:val="009E1222"/>
    <w:rsid w:val="009E46BD"/>
    <w:rsid w:val="009E576B"/>
    <w:rsid w:val="009E66E1"/>
    <w:rsid w:val="009E6903"/>
    <w:rsid w:val="009E7B15"/>
    <w:rsid w:val="009F1098"/>
    <w:rsid w:val="009F1530"/>
    <w:rsid w:val="009F46C3"/>
    <w:rsid w:val="00A009FA"/>
    <w:rsid w:val="00A01021"/>
    <w:rsid w:val="00A0164C"/>
    <w:rsid w:val="00A018E2"/>
    <w:rsid w:val="00A040B0"/>
    <w:rsid w:val="00A05948"/>
    <w:rsid w:val="00A05FEF"/>
    <w:rsid w:val="00A060DB"/>
    <w:rsid w:val="00A326C2"/>
    <w:rsid w:val="00A37EDC"/>
    <w:rsid w:val="00A41163"/>
    <w:rsid w:val="00A43436"/>
    <w:rsid w:val="00A4493D"/>
    <w:rsid w:val="00A47560"/>
    <w:rsid w:val="00A47D3D"/>
    <w:rsid w:val="00A50C0B"/>
    <w:rsid w:val="00A52590"/>
    <w:rsid w:val="00A60954"/>
    <w:rsid w:val="00A61F6F"/>
    <w:rsid w:val="00A655F5"/>
    <w:rsid w:val="00A657C1"/>
    <w:rsid w:val="00A67818"/>
    <w:rsid w:val="00A704AC"/>
    <w:rsid w:val="00A71790"/>
    <w:rsid w:val="00A749F5"/>
    <w:rsid w:val="00A81D20"/>
    <w:rsid w:val="00A825A4"/>
    <w:rsid w:val="00A83400"/>
    <w:rsid w:val="00A87B3D"/>
    <w:rsid w:val="00A95F33"/>
    <w:rsid w:val="00A97C8F"/>
    <w:rsid w:val="00AA0E00"/>
    <w:rsid w:val="00AA1D4B"/>
    <w:rsid w:val="00AA2BA0"/>
    <w:rsid w:val="00AA4356"/>
    <w:rsid w:val="00AA57A7"/>
    <w:rsid w:val="00AA69B6"/>
    <w:rsid w:val="00AA6F7D"/>
    <w:rsid w:val="00AB0367"/>
    <w:rsid w:val="00AB0913"/>
    <w:rsid w:val="00AB6366"/>
    <w:rsid w:val="00AB7375"/>
    <w:rsid w:val="00AB7763"/>
    <w:rsid w:val="00AC1599"/>
    <w:rsid w:val="00AC4630"/>
    <w:rsid w:val="00AC4A49"/>
    <w:rsid w:val="00AC4F8B"/>
    <w:rsid w:val="00AC72CF"/>
    <w:rsid w:val="00AC7C4C"/>
    <w:rsid w:val="00AD015C"/>
    <w:rsid w:val="00AD048D"/>
    <w:rsid w:val="00AD34E9"/>
    <w:rsid w:val="00AD4EA5"/>
    <w:rsid w:val="00AE32BF"/>
    <w:rsid w:val="00AE34BE"/>
    <w:rsid w:val="00AE3649"/>
    <w:rsid w:val="00AE3ECE"/>
    <w:rsid w:val="00AE516E"/>
    <w:rsid w:val="00AF7472"/>
    <w:rsid w:val="00B007BE"/>
    <w:rsid w:val="00B0087E"/>
    <w:rsid w:val="00B047BE"/>
    <w:rsid w:val="00B1274F"/>
    <w:rsid w:val="00B20EAA"/>
    <w:rsid w:val="00B226B9"/>
    <w:rsid w:val="00B2416B"/>
    <w:rsid w:val="00B26E77"/>
    <w:rsid w:val="00B30251"/>
    <w:rsid w:val="00B31FC8"/>
    <w:rsid w:val="00B32018"/>
    <w:rsid w:val="00B3283C"/>
    <w:rsid w:val="00B337F3"/>
    <w:rsid w:val="00B3695D"/>
    <w:rsid w:val="00B42F05"/>
    <w:rsid w:val="00B4781F"/>
    <w:rsid w:val="00B52234"/>
    <w:rsid w:val="00B5372D"/>
    <w:rsid w:val="00B55237"/>
    <w:rsid w:val="00B61979"/>
    <w:rsid w:val="00B624DA"/>
    <w:rsid w:val="00B62FCB"/>
    <w:rsid w:val="00B66B52"/>
    <w:rsid w:val="00B739CF"/>
    <w:rsid w:val="00B75EB4"/>
    <w:rsid w:val="00B76493"/>
    <w:rsid w:val="00B772B5"/>
    <w:rsid w:val="00B77388"/>
    <w:rsid w:val="00B841E7"/>
    <w:rsid w:val="00B8551A"/>
    <w:rsid w:val="00B8646B"/>
    <w:rsid w:val="00B8761E"/>
    <w:rsid w:val="00B93541"/>
    <w:rsid w:val="00B94135"/>
    <w:rsid w:val="00B952B4"/>
    <w:rsid w:val="00BA205A"/>
    <w:rsid w:val="00BB4D09"/>
    <w:rsid w:val="00BB73F4"/>
    <w:rsid w:val="00BC698E"/>
    <w:rsid w:val="00BC7BC7"/>
    <w:rsid w:val="00BD0845"/>
    <w:rsid w:val="00BD2FF5"/>
    <w:rsid w:val="00BE2346"/>
    <w:rsid w:val="00BE23CB"/>
    <w:rsid w:val="00BE34B8"/>
    <w:rsid w:val="00BE3CFF"/>
    <w:rsid w:val="00BE50C1"/>
    <w:rsid w:val="00BE6A55"/>
    <w:rsid w:val="00BF697A"/>
    <w:rsid w:val="00BF7095"/>
    <w:rsid w:val="00C0439C"/>
    <w:rsid w:val="00C04CDC"/>
    <w:rsid w:val="00C11046"/>
    <w:rsid w:val="00C114DD"/>
    <w:rsid w:val="00C15119"/>
    <w:rsid w:val="00C251F6"/>
    <w:rsid w:val="00C255A8"/>
    <w:rsid w:val="00C25DF4"/>
    <w:rsid w:val="00C26095"/>
    <w:rsid w:val="00C30AD3"/>
    <w:rsid w:val="00C30C7B"/>
    <w:rsid w:val="00C33891"/>
    <w:rsid w:val="00C352BF"/>
    <w:rsid w:val="00C35566"/>
    <w:rsid w:val="00C3735F"/>
    <w:rsid w:val="00C4088B"/>
    <w:rsid w:val="00C40D97"/>
    <w:rsid w:val="00C4226B"/>
    <w:rsid w:val="00C4679B"/>
    <w:rsid w:val="00C51E8D"/>
    <w:rsid w:val="00C52B66"/>
    <w:rsid w:val="00C57C51"/>
    <w:rsid w:val="00C60A94"/>
    <w:rsid w:val="00C6148D"/>
    <w:rsid w:val="00C61597"/>
    <w:rsid w:val="00C73022"/>
    <w:rsid w:val="00C73B80"/>
    <w:rsid w:val="00C76358"/>
    <w:rsid w:val="00C81C78"/>
    <w:rsid w:val="00C81F80"/>
    <w:rsid w:val="00C820C9"/>
    <w:rsid w:val="00C85DAC"/>
    <w:rsid w:val="00C86E0B"/>
    <w:rsid w:val="00C90B41"/>
    <w:rsid w:val="00C94AE5"/>
    <w:rsid w:val="00C956CB"/>
    <w:rsid w:val="00CA6D50"/>
    <w:rsid w:val="00CB4A72"/>
    <w:rsid w:val="00CC1670"/>
    <w:rsid w:val="00CC7268"/>
    <w:rsid w:val="00CC7ABE"/>
    <w:rsid w:val="00CC7B2C"/>
    <w:rsid w:val="00CD04C7"/>
    <w:rsid w:val="00CD3DFE"/>
    <w:rsid w:val="00CD3F3F"/>
    <w:rsid w:val="00CD52C0"/>
    <w:rsid w:val="00CE01AD"/>
    <w:rsid w:val="00CE12EF"/>
    <w:rsid w:val="00CE559A"/>
    <w:rsid w:val="00CF0CE5"/>
    <w:rsid w:val="00CF31AC"/>
    <w:rsid w:val="00CF3D13"/>
    <w:rsid w:val="00CF6800"/>
    <w:rsid w:val="00CF6F2F"/>
    <w:rsid w:val="00D00F60"/>
    <w:rsid w:val="00D04075"/>
    <w:rsid w:val="00D1151A"/>
    <w:rsid w:val="00D13FB0"/>
    <w:rsid w:val="00D1507E"/>
    <w:rsid w:val="00D259BA"/>
    <w:rsid w:val="00D32711"/>
    <w:rsid w:val="00D3397B"/>
    <w:rsid w:val="00D44FAB"/>
    <w:rsid w:val="00D50E6B"/>
    <w:rsid w:val="00D60AC2"/>
    <w:rsid w:val="00D628AD"/>
    <w:rsid w:val="00D67376"/>
    <w:rsid w:val="00D70D7C"/>
    <w:rsid w:val="00D7150C"/>
    <w:rsid w:val="00D71A6B"/>
    <w:rsid w:val="00D73646"/>
    <w:rsid w:val="00D75BEA"/>
    <w:rsid w:val="00D76065"/>
    <w:rsid w:val="00D770B3"/>
    <w:rsid w:val="00D814EE"/>
    <w:rsid w:val="00D81B92"/>
    <w:rsid w:val="00D826D6"/>
    <w:rsid w:val="00D83AD4"/>
    <w:rsid w:val="00D8749F"/>
    <w:rsid w:val="00D91421"/>
    <w:rsid w:val="00D91FC1"/>
    <w:rsid w:val="00D92D17"/>
    <w:rsid w:val="00D9522E"/>
    <w:rsid w:val="00D96862"/>
    <w:rsid w:val="00DA1818"/>
    <w:rsid w:val="00DA2889"/>
    <w:rsid w:val="00DA6620"/>
    <w:rsid w:val="00DA6A2D"/>
    <w:rsid w:val="00DB5447"/>
    <w:rsid w:val="00DC0833"/>
    <w:rsid w:val="00DC3FC1"/>
    <w:rsid w:val="00DD1620"/>
    <w:rsid w:val="00DD2C75"/>
    <w:rsid w:val="00DD4CC3"/>
    <w:rsid w:val="00DD5EC6"/>
    <w:rsid w:val="00DE17D3"/>
    <w:rsid w:val="00DE2AA4"/>
    <w:rsid w:val="00DE4FE8"/>
    <w:rsid w:val="00DE7457"/>
    <w:rsid w:val="00DE768E"/>
    <w:rsid w:val="00DF00C1"/>
    <w:rsid w:val="00DF0564"/>
    <w:rsid w:val="00E01602"/>
    <w:rsid w:val="00E02138"/>
    <w:rsid w:val="00E03136"/>
    <w:rsid w:val="00E06848"/>
    <w:rsid w:val="00E119EB"/>
    <w:rsid w:val="00E13100"/>
    <w:rsid w:val="00E14DFF"/>
    <w:rsid w:val="00E16E0A"/>
    <w:rsid w:val="00E170B4"/>
    <w:rsid w:val="00E17E79"/>
    <w:rsid w:val="00E23537"/>
    <w:rsid w:val="00E237CE"/>
    <w:rsid w:val="00E246F1"/>
    <w:rsid w:val="00E3155C"/>
    <w:rsid w:val="00E319A5"/>
    <w:rsid w:val="00E3245B"/>
    <w:rsid w:val="00E339B0"/>
    <w:rsid w:val="00E34D14"/>
    <w:rsid w:val="00E41867"/>
    <w:rsid w:val="00E430AC"/>
    <w:rsid w:val="00E44F3D"/>
    <w:rsid w:val="00E45A01"/>
    <w:rsid w:val="00E52557"/>
    <w:rsid w:val="00E53F43"/>
    <w:rsid w:val="00E546D7"/>
    <w:rsid w:val="00E55225"/>
    <w:rsid w:val="00E614BA"/>
    <w:rsid w:val="00E62E79"/>
    <w:rsid w:val="00E66A01"/>
    <w:rsid w:val="00E70A00"/>
    <w:rsid w:val="00E71CAB"/>
    <w:rsid w:val="00E75A3C"/>
    <w:rsid w:val="00E84196"/>
    <w:rsid w:val="00E86FCC"/>
    <w:rsid w:val="00E91DBC"/>
    <w:rsid w:val="00E9356C"/>
    <w:rsid w:val="00E96D78"/>
    <w:rsid w:val="00EA6924"/>
    <w:rsid w:val="00EA75CA"/>
    <w:rsid w:val="00EB19EB"/>
    <w:rsid w:val="00EB2B91"/>
    <w:rsid w:val="00EB58EB"/>
    <w:rsid w:val="00EB7619"/>
    <w:rsid w:val="00EC32E0"/>
    <w:rsid w:val="00ED2A81"/>
    <w:rsid w:val="00ED2F2B"/>
    <w:rsid w:val="00ED4E93"/>
    <w:rsid w:val="00EE287C"/>
    <w:rsid w:val="00EE4A8E"/>
    <w:rsid w:val="00EF084C"/>
    <w:rsid w:val="00EF194D"/>
    <w:rsid w:val="00F003E1"/>
    <w:rsid w:val="00F03467"/>
    <w:rsid w:val="00F1028F"/>
    <w:rsid w:val="00F10807"/>
    <w:rsid w:val="00F113F1"/>
    <w:rsid w:val="00F26E13"/>
    <w:rsid w:val="00F301C1"/>
    <w:rsid w:val="00F40902"/>
    <w:rsid w:val="00F4385C"/>
    <w:rsid w:val="00F50BA1"/>
    <w:rsid w:val="00F52B77"/>
    <w:rsid w:val="00F538B8"/>
    <w:rsid w:val="00F54ED9"/>
    <w:rsid w:val="00F56D46"/>
    <w:rsid w:val="00F61442"/>
    <w:rsid w:val="00F64992"/>
    <w:rsid w:val="00F651AC"/>
    <w:rsid w:val="00F66F04"/>
    <w:rsid w:val="00F736F0"/>
    <w:rsid w:val="00F73DAB"/>
    <w:rsid w:val="00F81891"/>
    <w:rsid w:val="00F84480"/>
    <w:rsid w:val="00F9442E"/>
    <w:rsid w:val="00F96B5A"/>
    <w:rsid w:val="00FA06E7"/>
    <w:rsid w:val="00FA3C9E"/>
    <w:rsid w:val="00FA5D86"/>
    <w:rsid w:val="00FB02E7"/>
    <w:rsid w:val="00FB2346"/>
    <w:rsid w:val="00FB3347"/>
    <w:rsid w:val="00FB6311"/>
    <w:rsid w:val="00FB67D5"/>
    <w:rsid w:val="00FC0D9B"/>
    <w:rsid w:val="00FC55A3"/>
    <w:rsid w:val="00FC7F80"/>
    <w:rsid w:val="00FD029D"/>
    <w:rsid w:val="00FD1B05"/>
    <w:rsid w:val="00FD549C"/>
    <w:rsid w:val="00FD6072"/>
    <w:rsid w:val="00FD60DB"/>
    <w:rsid w:val="00FD6675"/>
    <w:rsid w:val="00FD6882"/>
    <w:rsid w:val="00FD6E7D"/>
    <w:rsid w:val="00FE0017"/>
    <w:rsid w:val="00FE07AB"/>
    <w:rsid w:val="00FE6669"/>
    <w:rsid w:val="00FF1E6F"/>
    <w:rsid w:val="11FD6CF2"/>
    <w:rsid w:val="1893B7AB"/>
    <w:rsid w:val="2503DCAF"/>
    <w:rsid w:val="5A826050"/>
    <w:rsid w:val="5BD11A66"/>
    <w:rsid w:val="6C4235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7FE03"/>
  <w15:chartTrackingRefBased/>
  <w15:docId w15:val="{2CF3B1B9-AEFF-4CE2-8D44-B165E064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7EB"/>
    <w:rPr>
      <w:lang w:eastAsia="en-US"/>
    </w:rPr>
  </w:style>
  <w:style w:type="paragraph" w:styleId="Heading1">
    <w:name w:val="heading 1"/>
    <w:basedOn w:val="Normal"/>
    <w:next w:val="Normal"/>
    <w:qFormat/>
    <w:rsid w:val="000257EB"/>
    <w:pPr>
      <w:keepNext/>
      <w:outlineLvl w:val="0"/>
    </w:pPr>
    <w:rPr>
      <w:b/>
    </w:rPr>
  </w:style>
  <w:style w:type="paragraph" w:styleId="Heading2">
    <w:name w:val="heading 2"/>
    <w:basedOn w:val="Normal"/>
    <w:next w:val="Normal"/>
    <w:qFormat/>
    <w:rsid w:val="000257EB"/>
    <w:pPr>
      <w:keepNext/>
      <w:outlineLvl w:val="1"/>
    </w:pPr>
    <w:rPr>
      <w:b/>
      <w:sz w:val="24"/>
    </w:rPr>
  </w:style>
  <w:style w:type="paragraph" w:styleId="Heading3">
    <w:name w:val="heading 3"/>
    <w:basedOn w:val="Normal"/>
    <w:next w:val="Normal"/>
    <w:qFormat/>
    <w:rsid w:val="009F1098"/>
    <w:pPr>
      <w:keepNext/>
      <w:ind w:left="720"/>
      <w:outlineLvl w:val="2"/>
    </w:pPr>
    <w:rPr>
      <w:b/>
      <w:sz w:val="24"/>
    </w:rPr>
  </w:style>
  <w:style w:type="paragraph" w:styleId="Heading4">
    <w:name w:val="heading 4"/>
    <w:basedOn w:val="Normal"/>
    <w:next w:val="Normal"/>
    <w:qFormat/>
    <w:rsid w:val="009F1098"/>
    <w:pPr>
      <w:keepNext/>
      <w:ind w:left="720"/>
      <w:outlineLvl w:val="3"/>
    </w:pPr>
    <w:rPr>
      <w:i/>
      <w:sz w:val="24"/>
    </w:rPr>
  </w:style>
  <w:style w:type="paragraph" w:styleId="Heading5">
    <w:name w:val="heading 5"/>
    <w:basedOn w:val="Normal"/>
    <w:next w:val="Normal"/>
    <w:qFormat/>
    <w:rsid w:val="009F1098"/>
    <w:pPr>
      <w:keepNext/>
      <w:outlineLvl w:val="4"/>
    </w:pPr>
    <w:rPr>
      <w:sz w:val="24"/>
    </w:rPr>
  </w:style>
  <w:style w:type="paragraph" w:styleId="Heading6">
    <w:name w:val="heading 6"/>
    <w:basedOn w:val="Normal"/>
    <w:next w:val="Normal"/>
    <w:qFormat/>
    <w:rsid w:val="009F1098"/>
    <w:pPr>
      <w:keepNext/>
      <w:jc w:val="center"/>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57EB"/>
    <w:pPr>
      <w:spacing w:after="192" w:line="312" w:lineRule="atLeast"/>
    </w:pPr>
  </w:style>
  <w:style w:type="paragraph" w:styleId="BodyText">
    <w:name w:val="Body Text"/>
    <w:basedOn w:val="Normal"/>
    <w:rsid w:val="000257EB"/>
    <w:rPr>
      <w:sz w:val="24"/>
    </w:rPr>
  </w:style>
  <w:style w:type="paragraph" w:styleId="BodyTextIndent">
    <w:name w:val="Body Text Indent"/>
    <w:basedOn w:val="Normal"/>
    <w:rsid w:val="000257EB"/>
    <w:pPr>
      <w:ind w:left="709" w:hanging="709"/>
    </w:pPr>
    <w:rPr>
      <w:sz w:val="24"/>
    </w:rPr>
  </w:style>
  <w:style w:type="paragraph" w:styleId="BodyTextIndent2">
    <w:name w:val="Body Text Indent 2"/>
    <w:basedOn w:val="Normal"/>
    <w:rsid w:val="000257EB"/>
    <w:pPr>
      <w:ind w:left="709"/>
    </w:pPr>
    <w:rPr>
      <w:sz w:val="24"/>
    </w:rPr>
  </w:style>
  <w:style w:type="character" w:styleId="Hyperlink">
    <w:name w:val="Hyperlink"/>
    <w:rsid w:val="000257EB"/>
    <w:rPr>
      <w:color w:val="0000FF"/>
      <w:u w:val="single"/>
    </w:rPr>
  </w:style>
  <w:style w:type="character" w:styleId="Emphasis">
    <w:name w:val="Emphasis"/>
    <w:qFormat/>
    <w:rsid w:val="000257EB"/>
    <w:rPr>
      <w:i/>
      <w:iCs/>
    </w:rPr>
  </w:style>
  <w:style w:type="character" w:styleId="CommentReference">
    <w:name w:val="annotation reference"/>
    <w:semiHidden/>
    <w:rsid w:val="000257EB"/>
    <w:rPr>
      <w:sz w:val="16"/>
      <w:szCs w:val="16"/>
    </w:rPr>
  </w:style>
  <w:style w:type="paragraph" w:styleId="CommentText">
    <w:name w:val="annotation text"/>
    <w:basedOn w:val="Normal"/>
    <w:semiHidden/>
    <w:rsid w:val="000257EB"/>
  </w:style>
  <w:style w:type="paragraph" w:styleId="BalloonText">
    <w:name w:val="Balloon Text"/>
    <w:basedOn w:val="Normal"/>
    <w:semiHidden/>
    <w:rsid w:val="000257EB"/>
    <w:rPr>
      <w:rFonts w:ascii="Tahoma" w:hAnsi="Tahoma" w:cs="Tahoma"/>
      <w:sz w:val="16"/>
      <w:szCs w:val="16"/>
    </w:rPr>
  </w:style>
  <w:style w:type="paragraph" w:styleId="BodyTextIndent3">
    <w:name w:val="Body Text Indent 3"/>
    <w:basedOn w:val="Normal"/>
    <w:rsid w:val="009F1098"/>
    <w:pPr>
      <w:ind w:left="720" w:hanging="720"/>
    </w:pPr>
    <w:rPr>
      <w:sz w:val="24"/>
    </w:rPr>
  </w:style>
  <w:style w:type="paragraph" w:customStyle="1" w:styleId="Outline1">
    <w:name w:val="Outline 1"/>
    <w:basedOn w:val="Normal"/>
    <w:rsid w:val="009F1098"/>
    <w:pPr>
      <w:keepNext/>
      <w:numPr>
        <w:numId w:val="9"/>
      </w:numPr>
      <w:spacing w:after="240"/>
      <w:jc w:val="both"/>
      <w:outlineLvl w:val="0"/>
    </w:pPr>
    <w:rPr>
      <w:rFonts w:ascii="Arial" w:hAnsi="Arial"/>
      <w:b/>
      <w:caps/>
      <w:sz w:val="22"/>
    </w:rPr>
  </w:style>
  <w:style w:type="paragraph" w:customStyle="1" w:styleId="Outline2">
    <w:name w:val="Outline 2"/>
    <w:basedOn w:val="Normal"/>
    <w:rsid w:val="009F1098"/>
    <w:pPr>
      <w:numPr>
        <w:ilvl w:val="1"/>
        <w:numId w:val="9"/>
      </w:numPr>
      <w:spacing w:after="240"/>
      <w:jc w:val="both"/>
      <w:outlineLvl w:val="1"/>
    </w:pPr>
    <w:rPr>
      <w:rFonts w:ascii="Arial" w:hAnsi="Arial"/>
      <w:sz w:val="22"/>
    </w:rPr>
  </w:style>
  <w:style w:type="table" w:styleId="TableGrid">
    <w:name w:val="Table Grid"/>
    <w:basedOn w:val="TableNormal"/>
    <w:rsid w:val="009F1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Heading1"/>
    <w:rsid w:val="009F1098"/>
    <w:pPr>
      <w:keepNext w:val="0"/>
      <w:widowControl w:val="0"/>
      <w:spacing w:before="120" w:after="120" w:line="480" w:lineRule="auto"/>
      <w:jc w:val="both"/>
    </w:pPr>
    <w:rPr>
      <w:rFonts w:ascii="Univers (W1)" w:hAnsi="Univers (W1)"/>
      <w:b w:val="0"/>
      <w:bCs/>
      <w:kern w:val="28"/>
      <w:sz w:val="22"/>
    </w:rPr>
  </w:style>
  <w:style w:type="paragraph" w:styleId="Header">
    <w:name w:val="header"/>
    <w:basedOn w:val="Normal"/>
    <w:rsid w:val="009F1098"/>
    <w:pPr>
      <w:tabs>
        <w:tab w:val="center" w:pos="4320"/>
        <w:tab w:val="right" w:pos="8640"/>
      </w:tabs>
    </w:pPr>
  </w:style>
  <w:style w:type="paragraph" w:styleId="Footer">
    <w:name w:val="footer"/>
    <w:basedOn w:val="Normal"/>
    <w:rsid w:val="009F1098"/>
    <w:pPr>
      <w:tabs>
        <w:tab w:val="center" w:pos="4320"/>
        <w:tab w:val="right" w:pos="8640"/>
      </w:tabs>
    </w:pPr>
  </w:style>
  <w:style w:type="character" w:styleId="PageNumber">
    <w:name w:val="page number"/>
    <w:basedOn w:val="DefaultParagraphFont"/>
    <w:rsid w:val="009F1098"/>
  </w:style>
  <w:style w:type="character" w:styleId="FollowedHyperlink">
    <w:name w:val="FollowedHyperlink"/>
    <w:rsid w:val="0058243B"/>
    <w:rPr>
      <w:color w:val="800080"/>
      <w:u w:val="single"/>
    </w:rPr>
  </w:style>
  <w:style w:type="paragraph" w:styleId="CommentSubject">
    <w:name w:val="annotation subject"/>
    <w:basedOn w:val="CommentText"/>
    <w:next w:val="CommentText"/>
    <w:semiHidden/>
    <w:rsid w:val="0058243B"/>
    <w:rPr>
      <w:b/>
      <w:bCs/>
    </w:rPr>
  </w:style>
  <w:style w:type="character" w:styleId="UnresolvedMention">
    <w:name w:val="Unresolved Mention"/>
    <w:uiPriority w:val="99"/>
    <w:semiHidden/>
    <w:unhideWhenUsed/>
    <w:rsid w:val="00EB7619"/>
    <w:rPr>
      <w:color w:val="605E5C"/>
      <w:shd w:val="clear" w:color="auto" w:fill="E1DFDD"/>
    </w:rPr>
  </w:style>
  <w:style w:type="paragraph" w:styleId="Revision">
    <w:name w:val="Revision"/>
    <w:hidden/>
    <w:uiPriority w:val="99"/>
    <w:semiHidden/>
    <w:rsid w:val="00110227"/>
    <w:rPr>
      <w:lang w:eastAsia="en-US"/>
    </w:rPr>
  </w:style>
  <w:style w:type="character" w:customStyle="1" w:styleId="cf01">
    <w:name w:val="cf01"/>
    <w:basedOn w:val="DefaultParagraphFont"/>
    <w:rsid w:val="00D44FAB"/>
    <w:rPr>
      <w:rFonts w:ascii="Segoe UI" w:hAnsi="Segoe UI" w:cs="Segoe UI" w:hint="default"/>
      <w:sz w:val="18"/>
      <w:szCs w:val="18"/>
    </w:rPr>
  </w:style>
  <w:style w:type="character" w:customStyle="1" w:styleId="ui-provider">
    <w:name w:val="ui-provider"/>
    <w:basedOn w:val="DefaultParagraphFont"/>
    <w:rsid w:val="005D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5957">
      <w:bodyDiv w:val="1"/>
      <w:marLeft w:val="0"/>
      <w:marRight w:val="0"/>
      <w:marTop w:val="0"/>
      <w:marBottom w:val="0"/>
      <w:divBdr>
        <w:top w:val="none" w:sz="0" w:space="0" w:color="auto"/>
        <w:left w:val="none" w:sz="0" w:space="0" w:color="auto"/>
        <w:bottom w:val="none" w:sz="0" w:space="0" w:color="auto"/>
        <w:right w:val="none" w:sz="0" w:space="0" w:color="auto"/>
      </w:divBdr>
    </w:div>
    <w:div w:id="420755957">
      <w:bodyDiv w:val="1"/>
      <w:marLeft w:val="0"/>
      <w:marRight w:val="0"/>
      <w:marTop w:val="0"/>
      <w:marBottom w:val="0"/>
      <w:divBdr>
        <w:top w:val="none" w:sz="0" w:space="0" w:color="auto"/>
        <w:left w:val="none" w:sz="0" w:space="0" w:color="auto"/>
        <w:bottom w:val="none" w:sz="0" w:space="0" w:color="auto"/>
        <w:right w:val="none" w:sz="0" w:space="0" w:color="auto"/>
      </w:divBdr>
      <w:divsChild>
        <w:div w:id="1585339773">
          <w:marLeft w:val="0"/>
          <w:marRight w:val="0"/>
          <w:marTop w:val="0"/>
          <w:marBottom w:val="0"/>
          <w:divBdr>
            <w:top w:val="none" w:sz="0" w:space="0" w:color="auto"/>
            <w:left w:val="none" w:sz="0" w:space="0" w:color="auto"/>
            <w:bottom w:val="none" w:sz="0" w:space="0" w:color="auto"/>
            <w:right w:val="none" w:sz="0" w:space="0" w:color="auto"/>
          </w:divBdr>
          <w:divsChild>
            <w:div w:id="1932927468">
              <w:marLeft w:val="0"/>
              <w:marRight w:val="0"/>
              <w:marTop w:val="0"/>
              <w:marBottom w:val="0"/>
              <w:divBdr>
                <w:top w:val="none" w:sz="0" w:space="0" w:color="auto"/>
                <w:left w:val="none" w:sz="0" w:space="0" w:color="auto"/>
                <w:bottom w:val="none" w:sz="0" w:space="0" w:color="auto"/>
                <w:right w:val="none" w:sz="0" w:space="0" w:color="auto"/>
              </w:divBdr>
              <w:divsChild>
                <w:div w:id="531647002">
                  <w:marLeft w:val="0"/>
                  <w:marRight w:val="-95"/>
                  <w:marTop w:val="0"/>
                  <w:marBottom w:val="0"/>
                  <w:divBdr>
                    <w:top w:val="none" w:sz="0" w:space="0" w:color="auto"/>
                    <w:left w:val="none" w:sz="0" w:space="0" w:color="auto"/>
                    <w:bottom w:val="none" w:sz="0" w:space="0" w:color="auto"/>
                    <w:right w:val="none" w:sz="0" w:space="0" w:color="auto"/>
                  </w:divBdr>
                  <w:divsChild>
                    <w:div w:id="1623419842">
                      <w:marLeft w:val="1701"/>
                      <w:marRight w:val="1983"/>
                      <w:marTop w:val="0"/>
                      <w:marBottom w:val="0"/>
                      <w:divBdr>
                        <w:top w:val="none" w:sz="0" w:space="0" w:color="auto"/>
                        <w:left w:val="none" w:sz="0" w:space="0" w:color="auto"/>
                        <w:bottom w:val="none" w:sz="0" w:space="0" w:color="auto"/>
                        <w:right w:val="single" w:sz="4" w:space="13" w:color="E5E5E5"/>
                      </w:divBdr>
                    </w:div>
                  </w:divsChild>
                </w:div>
              </w:divsChild>
            </w:div>
          </w:divsChild>
        </w:div>
      </w:divsChild>
    </w:div>
    <w:div w:id="1275748310">
      <w:bodyDiv w:val="1"/>
      <w:marLeft w:val="0"/>
      <w:marRight w:val="0"/>
      <w:marTop w:val="0"/>
      <w:marBottom w:val="0"/>
      <w:divBdr>
        <w:top w:val="none" w:sz="0" w:space="0" w:color="auto"/>
        <w:left w:val="none" w:sz="0" w:space="0" w:color="auto"/>
        <w:bottom w:val="none" w:sz="0" w:space="0" w:color="auto"/>
        <w:right w:val="none" w:sz="0" w:space="0" w:color="auto"/>
      </w:divBdr>
    </w:div>
    <w:div w:id="1652296157">
      <w:bodyDiv w:val="1"/>
      <w:marLeft w:val="0"/>
      <w:marRight w:val="0"/>
      <w:marTop w:val="0"/>
      <w:marBottom w:val="0"/>
      <w:divBdr>
        <w:top w:val="none" w:sz="0" w:space="0" w:color="auto"/>
        <w:left w:val="none" w:sz="0" w:space="0" w:color="auto"/>
        <w:bottom w:val="none" w:sz="0" w:space="0" w:color="auto"/>
        <w:right w:val="none" w:sz="0" w:space="0" w:color="auto"/>
      </w:divBdr>
    </w:div>
    <w:div w:id="18991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orkforce.nhs.scot/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rcgp.org.uk/mrcgp-exams/gp-curriculum" TargetMode="External"/><Relationship Id="rId2" Type="http://schemas.openxmlformats.org/officeDocument/2006/relationships/customXml" Target="../customXml/item2.xml"/><Relationship Id="rId16" Type="http://schemas.openxmlformats.org/officeDocument/2006/relationships/hyperlink" Target="https://www.scotlanddeanery.nhs.scot/quality/" TargetMode="External"/><Relationship Id="rId20" Type="http://schemas.openxmlformats.org/officeDocument/2006/relationships/hyperlink" Target="https://www.scotlanddeanery.nhs.scot/trainee-information/study-le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mc-uk.org/-/media/documents/promoting-excellence-standards-for-medical-education-and-training-2109_pdf-6193916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mc-uk.org/ethical-guidance/ethical-guidance-for-doctors/good-medical-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med.org.uk/gold-guide/gold-guide-9th-ed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2aeef671bff109fc2941bb5f77d21f4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4d9a1ba479b9d1ea38fb891b7b327b48"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9369f9cd-7934-46f9-83f8-0ab2aa6125c5" xsi:nil="true"/>
    <KpiDescription xmlns="http://schemas.microsoft.com/sharepoint/v3" xsi:nil="true"/>
    <Creator xmlns="9369f9cd-7934-46f9-83f8-0ab2aa6125c5" xsi:nil="true"/>
    <MimeType xmlns="9369f9cd-7934-46f9-83f8-0ab2aa6125c5" xsi:nil="true"/>
    <Legacy_x0020_ID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184EF176-43B5-4D8F-9021-D08221F6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16313-17A6-4408-A1F5-E1200D117FD6}">
  <ds:schemaRefs>
    <ds:schemaRef ds:uri="http://schemas.microsoft.com/sharepoint/v3/contenttype/forms"/>
  </ds:schemaRefs>
</ds:datastoreItem>
</file>

<file path=customXml/itemProps3.xml><?xml version="1.0" encoding="utf-8"?>
<ds:datastoreItem xmlns:ds="http://schemas.openxmlformats.org/officeDocument/2006/customXml" ds:itemID="{9DDED384-87F8-40AA-92B2-5FC68B6EB2F8}">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4.xml><?xml version="1.0" encoding="utf-8"?>
<ds:datastoreItem xmlns:ds="http://schemas.openxmlformats.org/officeDocument/2006/customXml" ds:itemID="{102194F4-AF7E-4812-A098-C4FA7F50D28A}">
  <ds:schemaRefs>
    <ds:schemaRef ds:uri="Microsoft.SharePoint.Taxonomy.ContentTypeSync"/>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31</TotalTime>
  <Pages>18</Pages>
  <Words>3720</Words>
  <Characters>21054</Characters>
  <Application>Microsoft Office Word</Application>
  <DocSecurity>0</DocSecurity>
  <Lines>513</Lines>
  <Paragraphs>153</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NMcIntosh</dc:creator>
  <cp:keywords/>
  <dc:description/>
  <cp:lastModifiedBy>Janice Jenkins</cp:lastModifiedBy>
  <cp:revision>30</cp:revision>
  <cp:lastPrinted>2026-05-12T09:03:00Z</cp:lastPrinted>
  <dcterms:created xsi:type="dcterms:W3CDTF">2026-04-13T09:13:00Z</dcterms:created>
  <dcterms:modified xsi:type="dcterms:W3CDTF">2026-05-12T09:03:00Z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iDescription">
    <vt:lpwstr/>
  </property>
  <property fmtid="{D5CDD505-2E9C-101B-9397-08002B2CF9AE}" pid="3" name="Creator">
    <vt:lpwstr/>
  </property>
  <property fmtid="{D5CDD505-2E9C-101B-9397-08002B2CF9AE}" pid="4" name="Tags">
    <vt:lpwstr/>
  </property>
  <property fmtid="{D5CDD505-2E9C-101B-9397-08002B2CF9AE}" pid="5" name="MimeType">
    <vt:lpwstr/>
  </property>
  <property fmtid="{D5CDD505-2E9C-101B-9397-08002B2CF9AE}" pid="6" name="Legacy ID">
    <vt:lpwstr/>
  </property>
  <property fmtid="{D5CDD505-2E9C-101B-9397-08002B2CF9AE}" pid="7" name="ContentTypeId">
    <vt:lpwstr>0x010100540009AA9B7AD14AB7CB3A6FC98C51F800FE432E121E7F35499793D1AA10C6FF7C</vt:lpwstr>
  </property>
  <property fmtid="{D5CDD505-2E9C-101B-9397-08002B2CF9AE}" pid="8" name="_activity">
    <vt:lpwstr/>
  </property>
</Properties>
</file>