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7D29" w14:textId="03F2F9E7" w:rsidR="005207B9" w:rsidRPr="00180842" w:rsidRDefault="005207B9" w:rsidP="4CB9A0B2">
      <w:pPr>
        <w:rPr>
          <w:rFonts w:ascii="Arial" w:eastAsia="Arial" w:hAnsi="Arial" w:cs="Arial"/>
          <w:b/>
          <w:bCs/>
          <w:sz w:val="20"/>
          <w:szCs w:val="20"/>
        </w:rPr>
      </w:pPr>
    </w:p>
    <w:tbl>
      <w:tblPr>
        <w:tblpPr w:leftFromText="180" w:rightFromText="180" w:vertAnchor="text" w:tblpY="1"/>
        <w:tblOverlap w:val="never"/>
        <w:tblW w:w="14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80"/>
        <w:gridCol w:w="1650"/>
        <w:gridCol w:w="2126"/>
        <w:gridCol w:w="4819"/>
      </w:tblGrid>
      <w:tr w:rsidR="2F7EB72E" w14:paraId="19DC2B2E" w14:textId="77777777" w:rsidTr="26272B61">
        <w:trPr>
          <w:trHeight w:val="600"/>
          <w:tblHeader/>
        </w:trPr>
        <w:tc>
          <w:tcPr>
            <w:tcW w:w="5580" w:type="dxa"/>
            <w:shd w:val="clear" w:color="auto" w:fill="auto"/>
          </w:tcPr>
          <w:p w14:paraId="58BAE3BF" w14:textId="77777777" w:rsidR="0635752B" w:rsidRDefault="0635752B" w:rsidP="00ED5D92">
            <w:pPr>
              <w:jc w:val="center"/>
              <w:rPr>
                <w:rFonts w:ascii="Arial" w:eastAsia="Arial" w:hAnsi="Arial" w:cs="Arial"/>
                <w:b/>
                <w:bCs/>
                <w:sz w:val="20"/>
                <w:szCs w:val="20"/>
              </w:rPr>
            </w:pPr>
            <w:r w:rsidRPr="4FD57EC9">
              <w:rPr>
                <w:rFonts w:ascii="Arial" w:eastAsia="Arial" w:hAnsi="Arial" w:cs="Arial"/>
                <w:b/>
                <w:bCs/>
                <w:sz w:val="20"/>
                <w:szCs w:val="20"/>
              </w:rPr>
              <w:t>Action</w:t>
            </w:r>
          </w:p>
          <w:p w14:paraId="77F5A81A" w14:textId="09E2B15D" w:rsidR="0635752B" w:rsidRDefault="0635752B" w:rsidP="00436501">
            <w:pPr>
              <w:rPr>
                <w:rFonts w:ascii="Arial" w:eastAsia="Arial" w:hAnsi="Arial" w:cs="Arial"/>
                <w:b/>
                <w:bCs/>
                <w:sz w:val="20"/>
                <w:szCs w:val="20"/>
              </w:rPr>
            </w:pPr>
          </w:p>
        </w:tc>
        <w:tc>
          <w:tcPr>
            <w:tcW w:w="1650" w:type="dxa"/>
          </w:tcPr>
          <w:p w14:paraId="476F72CB" w14:textId="6073A17A" w:rsidR="0635752B" w:rsidRPr="00B41DBF" w:rsidRDefault="0635752B" w:rsidP="2E47D8D3">
            <w:pPr>
              <w:jc w:val="center"/>
              <w:rPr>
                <w:rFonts w:ascii="Arial" w:eastAsia="Arial" w:hAnsi="Arial" w:cs="Arial"/>
                <w:b/>
                <w:bCs/>
                <w:sz w:val="20"/>
                <w:szCs w:val="20"/>
              </w:rPr>
            </w:pPr>
            <w:r w:rsidRPr="4FD57EC9">
              <w:rPr>
                <w:rFonts w:ascii="Arial" w:eastAsia="Arial" w:hAnsi="Arial" w:cs="Arial"/>
                <w:b/>
                <w:bCs/>
                <w:sz w:val="20"/>
                <w:szCs w:val="20"/>
              </w:rPr>
              <w:t>Responsibility of</w:t>
            </w:r>
          </w:p>
        </w:tc>
        <w:tc>
          <w:tcPr>
            <w:tcW w:w="2126" w:type="dxa"/>
            <w:shd w:val="clear" w:color="auto" w:fill="auto"/>
          </w:tcPr>
          <w:p w14:paraId="41832EC6" w14:textId="2F806589" w:rsidR="0635752B" w:rsidRPr="00B41DBF" w:rsidRDefault="0635752B" w:rsidP="2E47D8D3">
            <w:pPr>
              <w:jc w:val="center"/>
              <w:rPr>
                <w:rFonts w:ascii="Arial" w:eastAsia="Arial" w:hAnsi="Arial" w:cs="Arial"/>
                <w:b/>
                <w:bCs/>
                <w:sz w:val="20"/>
                <w:szCs w:val="20"/>
              </w:rPr>
            </w:pPr>
            <w:r w:rsidRPr="4CB9A0B2">
              <w:rPr>
                <w:rFonts w:ascii="Arial" w:eastAsia="Arial" w:hAnsi="Arial" w:cs="Arial"/>
                <w:b/>
                <w:bCs/>
                <w:sz w:val="20"/>
                <w:szCs w:val="20"/>
              </w:rPr>
              <w:t>Standard</w:t>
            </w:r>
          </w:p>
        </w:tc>
        <w:tc>
          <w:tcPr>
            <w:tcW w:w="4819" w:type="dxa"/>
            <w:shd w:val="clear" w:color="auto" w:fill="auto"/>
          </w:tcPr>
          <w:p w14:paraId="6EA3B092" w14:textId="2565A97E" w:rsidR="0635752B" w:rsidRPr="00B41DBF" w:rsidRDefault="0635752B" w:rsidP="2E47D8D3">
            <w:pPr>
              <w:jc w:val="center"/>
              <w:rPr>
                <w:rFonts w:ascii="Arial" w:eastAsia="Arial" w:hAnsi="Arial" w:cs="Arial"/>
                <w:b/>
                <w:bCs/>
                <w:sz w:val="20"/>
                <w:szCs w:val="20"/>
              </w:rPr>
            </w:pPr>
            <w:r w:rsidRPr="4FD57EC9">
              <w:rPr>
                <w:rFonts w:ascii="Arial" w:eastAsia="Arial" w:hAnsi="Arial" w:cs="Arial"/>
                <w:b/>
                <w:bCs/>
                <w:sz w:val="20"/>
                <w:szCs w:val="20"/>
              </w:rPr>
              <w:t>Dependent upon</w:t>
            </w:r>
          </w:p>
        </w:tc>
      </w:tr>
      <w:tr w:rsidR="3F95BDF7" w14:paraId="615BE4B4" w14:textId="77777777" w:rsidTr="26272B61">
        <w:trPr>
          <w:trHeight w:val="1140"/>
        </w:trPr>
        <w:tc>
          <w:tcPr>
            <w:tcW w:w="5580" w:type="dxa"/>
            <w:shd w:val="clear" w:color="auto" w:fill="auto"/>
          </w:tcPr>
          <w:p w14:paraId="313F78F1" w14:textId="1B1E349D" w:rsidR="4735C840" w:rsidRDefault="4735C840" w:rsidP="00436501">
            <w:pPr>
              <w:spacing w:line="240" w:lineRule="auto"/>
              <w:rPr>
                <w:rFonts w:ascii="Arial" w:eastAsia="Arial" w:hAnsi="Arial" w:cs="Arial"/>
                <w:sz w:val="20"/>
                <w:szCs w:val="20"/>
              </w:rPr>
            </w:pPr>
          </w:p>
          <w:p w14:paraId="7D188654" w14:textId="777CDEFC" w:rsidR="754D0E4E" w:rsidRDefault="7BF59934" w:rsidP="00436501">
            <w:pPr>
              <w:spacing w:line="240" w:lineRule="auto"/>
              <w:rPr>
                <w:rFonts w:ascii="Arial" w:eastAsia="Arial" w:hAnsi="Arial" w:cs="Arial"/>
                <w:sz w:val="20"/>
                <w:szCs w:val="20"/>
              </w:rPr>
            </w:pPr>
            <w:r w:rsidRPr="55FA3C2F">
              <w:rPr>
                <w:rFonts w:ascii="Arial" w:eastAsia="Arial" w:hAnsi="Arial" w:cs="Arial"/>
                <w:sz w:val="20"/>
                <w:szCs w:val="20"/>
              </w:rPr>
              <w:t>Provide t</w:t>
            </w:r>
            <w:r w:rsidR="0AD9ECBD" w:rsidRPr="55FA3C2F">
              <w:rPr>
                <w:rFonts w:ascii="Arial" w:eastAsia="Arial" w:hAnsi="Arial" w:cs="Arial"/>
                <w:sz w:val="20"/>
                <w:szCs w:val="20"/>
              </w:rPr>
              <w:t xml:space="preserve">raining in accordance with the </w:t>
            </w:r>
            <w:r w:rsidR="24307C7D" w:rsidRPr="55FA3C2F">
              <w:rPr>
                <w:rFonts w:ascii="Arial" w:eastAsia="Arial" w:hAnsi="Arial" w:cs="Arial"/>
                <w:sz w:val="20"/>
                <w:szCs w:val="20"/>
              </w:rPr>
              <w:t>O</w:t>
            </w:r>
            <w:r w:rsidR="440C48AF" w:rsidRPr="55FA3C2F">
              <w:rPr>
                <w:rFonts w:ascii="Arial" w:eastAsia="Arial" w:hAnsi="Arial" w:cs="Arial"/>
                <w:sz w:val="20"/>
                <w:szCs w:val="20"/>
              </w:rPr>
              <w:t xml:space="preserve">nce for Scotland </w:t>
            </w:r>
            <w:r w:rsidR="24307C7D" w:rsidRPr="55FA3C2F">
              <w:rPr>
                <w:rFonts w:ascii="Arial" w:eastAsia="Arial" w:hAnsi="Arial" w:cs="Arial"/>
                <w:sz w:val="20"/>
                <w:szCs w:val="20"/>
              </w:rPr>
              <w:t xml:space="preserve">Attendance </w:t>
            </w:r>
            <w:r w:rsidR="0AD9ECBD" w:rsidRPr="55FA3C2F">
              <w:rPr>
                <w:rFonts w:ascii="Arial" w:eastAsia="Arial" w:hAnsi="Arial" w:cs="Arial"/>
                <w:sz w:val="20"/>
                <w:szCs w:val="20"/>
              </w:rPr>
              <w:t xml:space="preserve">policy and </w:t>
            </w:r>
            <w:proofErr w:type="gramStart"/>
            <w:r w:rsidR="0AD9ECBD" w:rsidRPr="55FA3C2F">
              <w:rPr>
                <w:rFonts w:ascii="Arial" w:eastAsia="Arial" w:hAnsi="Arial" w:cs="Arial"/>
                <w:sz w:val="20"/>
                <w:szCs w:val="20"/>
              </w:rPr>
              <w:t>Once</w:t>
            </w:r>
            <w:proofErr w:type="gramEnd"/>
            <w:r w:rsidR="0AD9ECBD" w:rsidRPr="55FA3C2F">
              <w:rPr>
                <w:rFonts w:ascii="Arial" w:eastAsia="Arial" w:hAnsi="Arial" w:cs="Arial"/>
                <w:sz w:val="20"/>
                <w:szCs w:val="20"/>
              </w:rPr>
              <w:t xml:space="preserve"> for Scotland Roles and Responsibilities. Ensuring that those involved in attendance management are appropriately trained</w:t>
            </w:r>
          </w:p>
          <w:p w14:paraId="71F0569D" w14:textId="7401129E" w:rsidR="754D0E4E" w:rsidRDefault="754D0E4E" w:rsidP="00436501">
            <w:pPr>
              <w:spacing w:line="240" w:lineRule="auto"/>
              <w:rPr>
                <w:rFonts w:ascii="Arial" w:eastAsia="Arial" w:hAnsi="Arial" w:cs="Arial"/>
                <w:sz w:val="20"/>
                <w:szCs w:val="20"/>
              </w:rPr>
            </w:pPr>
          </w:p>
        </w:tc>
        <w:tc>
          <w:tcPr>
            <w:tcW w:w="1650" w:type="dxa"/>
          </w:tcPr>
          <w:p w14:paraId="77C34384" w14:textId="7983FE59" w:rsidR="5FED390E" w:rsidRDefault="5FED390E" w:rsidP="5FED390E">
            <w:pPr>
              <w:pStyle w:val="ListParagraph"/>
              <w:ind w:left="0"/>
              <w:jc w:val="center"/>
              <w:rPr>
                <w:rFonts w:eastAsia="Arial" w:cs="Arial"/>
                <w:b/>
                <w:bCs/>
                <w:sz w:val="20"/>
                <w:szCs w:val="20"/>
              </w:rPr>
            </w:pPr>
          </w:p>
          <w:p w14:paraId="1DC067B4" w14:textId="0BDB61AB"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4DF6C23D" w14:textId="7F2C0EA7" w:rsidR="1D38309A" w:rsidRDefault="1D38309A" w:rsidP="00F42211">
            <w:pPr>
              <w:pStyle w:val="ListParagraph"/>
              <w:ind w:left="0"/>
              <w:rPr>
                <w:rFonts w:eastAsia="Arial" w:cs="Arial"/>
                <w:sz w:val="20"/>
                <w:szCs w:val="20"/>
              </w:rPr>
            </w:pPr>
          </w:p>
          <w:p w14:paraId="79EE1743" w14:textId="36D0714F" w:rsidR="2A290FBB" w:rsidRDefault="008B0BBB" w:rsidP="00F42211">
            <w:pPr>
              <w:pStyle w:val="ListParagraph"/>
              <w:ind w:left="0"/>
              <w:rPr>
                <w:rFonts w:eastAsia="Arial" w:cs="Arial"/>
                <w:sz w:val="20"/>
                <w:szCs w:val="20"/>
              </w:rPr>
            </w:pPr>
            <w:hyperlink r:id="rId11">
              <w:r w:rsidR="2A290FBB" w:rsidRPr="4FD57EC9">
                <w:rPr>
                  <w:rStyle w:val="Hyperlink"/>
                  <w:rFonts w:eastAsia="Arial" w:cs="Arial"/>
                  <w:sz w:val="20"/>
                  <w:szCs w:val="20"/>
                </w:rPr>
                <w:t>Once for Scotland Attendance Policy</w:t>
              </w:r>
            </w:hyperlink>
          </w:p>
        </w:tc>
        <w:tc>
          <w:tcPr>
            <w:tcW w:w="4819" w:type="dxa"/>
            <w:shd w:val="clear" w:color="auto" w:fill="auto"/>
          </w:tcPr>
          <w:p w14:paraId="481D0B7C" w14:textId="7669BEF0" w:rsidR="3F95BDF7" w:rsidRDefault="3F95BDF7" w:rsidP="00F42211">
            <w:pPr>
              <w:pStyle w:val="ListParagraph"/>
              <w:ind w:left="0"/>
              <w:rPr>
                <w:rFonts w:eastAsia="Arial" w:cs="Arial"/>
              </w:rPr>
            </w:pPr>
          </w:p>
        </w:tc>
      </w:tr>
      <w:tr w:rsidR="2A290FBB" w14:paraId="637E28FF" w14:textId="77777777" w:rsidTr="26272B61">
        <w:trPr>
          <w:trHeight w:val="1550"/>
        </w:trPr>
        <w:tc>
          <w:tcPr>
            <w:tcW w:w="5580" w:type="dxa"/>
            <w:shd w:val="clear" w:color="auto" w:fill="auto"/>
          </w:tcPr>
          <w:p w14:paraId="24AEF6A8" w14:textId="77777777" w:rsidR="00690F40" w:rsidRDefault="00690F40" w:rsidP="00F42211">
            <w:pPr>
              <w:spacing w:line="240" w:lineRule="auto"/>
              <w:rPr>
                <w:rFonts w:ascii="Arial" w:eastAsia="Arial" w:hAnsi="Arial" w:cs="Arial"/>
                <w:sz w:val="20"/>
                <w:szCs w:val="20"/>
              </w:rPr>
            </w:pPr>
          </w:p>
          <w:p w14:paraId="5E4E14A7" w14:textId="6680A6C8" w:rsidR="449C0A3B" w:rsidRDefault="449C0A3B" w:rsidP="00F42211">
            <w:pPr>
              <w:spacing w:line="240" w:lineRule="auto"/>
              <w:rPr>
                <w:rFonts w:ascii="Arial" w:eastAsia="Arial" w:hAnsi="Arial" w:cs="Arial"/>
                <w:sz w:val="20"/>
                <w:szCs w:val="20"/>
              </w:rPr>
            </w:pPr>
            <w:r w:rsidRPr="4FD57EC9">
              <w:rPr>
                <w:rFonts w:ascii="Arial" w:eastAsia="Arial" w:hAnsi="Arial" w:cs="Arial"/>
                <w:sz w:val="20"/>
                <w:szCs w:val="20"/>
              </w:rPr>
              <w:t>Ensure proactive, accurate monitoring, recording and management of all sickness absence</w:t>
            </w:r>
            <w:r w:rsidR="10BCBAA7" w:rsidRPr="4FD57EC9">
              <w:rPr>
                <w:rFonts w:ascii="Arial" w:eastAsia="Arial" w:hAnsi="Arial" w:cs="Arial"/>
                <w:sz w:val="20"/>
                <w:szCs w:val="20"/>
              </w:rPr>
              <w:t xml:space="preserve"> for Doctors </w:t>
            </w:r>
            <w:r w:rsidR="116F1FE6" w:rsidRPr="4FD57EC9">
              <w:rPr>
                <w:rFonts w:ascii="Arial" w:eastAsia="Arial" w:hAnsi="Arial" w:cs="Arial"/>
                <w:sz w:val="20"/>
                <w:szCs w:val="20"/>
              </w:rPr>
              <w:t xml:space="preserve">and Dentists </w:t>
            </w:r>
            <w:r w:rsidR="10BCBAA7" w:rsidRPr="4FD57EC9">
              <w:rPr>
                <w:rFonts w:ascii="Arial" w:eastAsia="Arial" w:hAnsi="Arial" w:cs="Arial"/>
                <w:sz w:val="20"/>
                <w:szCs w:val="20"/>
              </w:rPr>
              <w:t>in Training in accordance with th</w:t>
            </w:r>
            <w:r w:rsidR="2381D5FF" w:rsidRPr="4FD57EC9">
              <w:rPr>
                <w:rFonts w:ascii="Arial" w:eastAsia="Arial" w:hAnsi="Arial" w:cs="Arial"/>
                <w:sz w:val="20"/>
                <w:szCs w:val="20"/>
              </w:rPr>
              <w:t xml:space="preserve">e </w:t>
            </w:r>
            <w:r w:rsidR="1EC61590" w:rsidRPr="4FD57EC9">
              <w:rPr>
                <w:rFonts w:ascii="Arial" w:eastAsia="Arial" w:hAnsi="Arial" w:cs="Arial"/>
                <w:sz w:val="20"/>
                <w:szCs w:val="20"/>
              </w:rPr>
              <w:t>Once for Scotland Attendance</w:t>
            </w:r>
            <w:r w:rsidR="7C4007A3" w:rsidRPr="4FD57EC9">
              <w:rPr>
                <w:rFonts w:ascii="Arial" w:eastAsia="Arial" w:hAnsi="Arial" w:cs="Arial"/>
                <w:sz w:val="20"/>
                <w:szCs w:val="20"/>
              </w:rPr>
              <w:t xml:space="preserve"> </w:t>
            </w:r>
            <w:r w:rsidR="10BCBAA7" w:rsidRPr="4FD57EC9">
              <w:rPr>
                <w:rFonts w:ascii="Arial" w:eastAsia="Arial" w:hAnsi="Arial" w:cs="Arial"/>
                <w:sz w:val="20"/>
                <w:szCs w:val="20"/>
              </w:rPr>
              <w:t>policy</w:t>
            </w:r>
            <w:r w:rsidR="3A6C3AE1" w:rsidRPr="4FD57EC9">
              <w:rPr>
                <w:rFonts w:ascii="Arial" w:eastAsia="Arial" w:hAnsi="Arial" w:cs="Arial"/>
                <w:sz w:val="20"/>
                <w:szCs w:val="20"/>
              </w:rPr>
              <w:t xml:space="preserve"> </w:t>
            </w:r>
            <w:r w:rsidR="085F0C79" w:rsidRPr="4FD57EC9">
              <w:rPr>
                <w:rFonts w:ascii="Arial" w:eastAsia="Arial" w:hAnsi="Arial" w:cs="Arial"/>
                <w:sz w:val="20"/>
                <w:szCs w:val="20"/>
              </w:rPr>
              <w:t xml:space="preserve">and as per </w:t>
            </w:r>
            <w:r w:rsidR="3A6C3AE1" w:rsidRPr="4FD57EC9">
              <w:rPr>
                <w:rFonts w:ascii="Arial" w:eastAsia="Arial" w:hAnsi="Arial" w:cs="Arial"/>
                <w:sz w:val="20"/>
                <w:szCs w:val="20"/>
              </w:rPr>
              <w:t>local procedures</w:t>
            </w:r>
          </w:p>
        </w:tc>
        <w:tc>
          <w:tcPr>
            <w:tcW w:w="1650" w:type="dxa"/>
          </w:tcPr>
          <w:p w14:paraId="622809B4" w14:textId="1DC17730" w:rsidR="1EE3DB0C" w:rsidRDefault="1EE3DB0C" w:rsidP="1EE3DB0C">
            <w:pPr>
              <w:pStyle w:val="ListParagraph"/>
              <w:ind w:left="0"/>
              <w:jc w:val="center"/>
              <w:rPr>
                <w:rFonts w:eastAsia="Arial" w:cs="Arial"/>
                <w:b/>
                <w:bCs/>
                <w:sz w:val="20"/>
                <w:szCs w:val="20"/>
              </w:rPr>
            </w:pPr>
          </w:p>
          <w:p w14:paraId="4E44FC3C" w14:textId="5ED2072E"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40995C7D" w14:textId="77777777" w:rsidR="00381C5B" w:rsidRDefault="00381C5B" w:rsidP="00F42211">
            <w:pPr>
              <w:pStyle w:val="ListParagraph"/>
              <w:ind w:left="0"/>
            </w:pPr>
          </w:p>
          <w:p w14:paraId="68474A0A" w14:textId="0F63E627" w:rsidR="1D2716A6" w:rsidRDefault="008B0BBB" w:rsidP="00F42211">
            <w:pPr>
              <w:pStyle w:val="ListParagraph"/>
              <w:ind w:left="0"/>
              <w:rPr>
                <w:rFonts w:eastAsia="Arial" w:cs="Arial"/>
                <w:sz w:val="20"/>
                <w:szCs w:val="20"/>
              </w:rPr>
            </w:pPr>
            <w:hyperlink r:id="rId12">
              <w:r w:rsidR="1D2716A6" w:rsidRPr="4FD57EC9">
                <w:rPr>
                  <w:rStyle w:val="Hyperlink"/>
                  <w:rFonts w:eastAsia="Arial" w:cs="Arial"/>
                  <w:sz w:val="20"/>
                  <w:szCs w:val="20"/>
                </w:rPr>
                <w:t>Once for Scotland Attendance Policy</w:t>
              </w:r>
            </w:hyperlink>
            <w:r w:rsidR="1D2716A6" w:rsidRPr="4FD57EC9">
              <w:rPr>
                <w:rFonts w:eastAsia="Arial" w:cs="Arial"/>
                <w:sz w:val="20"/>
                <w:szCs w:val="20"/>
              </w:rPr>
              <w:t>,</w:t>
            </w:r>
          </w:p>
          <w:p w14:paraId="0558733A" w14:textId="54010DDB" w:rsidR="449C0A3B" w:rsidRDefault="449C0A3B" w:rsidP="00F42211">
            <w:pPr>
              <w:pStyle w:val="ListParagraph"/>
              <w:ind w:left="0"/>
              <w:rPr>
                <w:rFonts w:eastAsia="Arial" w:cs="Arial"/>
                <w:sz w:val="20"/>
                <w:szCs w:val="20"/>
              </w:rPr>
            </w:pPr>
            <w:r w:rsidRPr="4FD57EC9">
              <w:rPr>
                <w:rFonts w:eastAsia="Arial" w:cs="Arial"/>
                <w:sz w:val="20"/>
                <w:szCs w:val="20"/>
              </w:rPr>
              <w:t>Agreed local absence recording process.</w:t>
            </w:r>
          </w:p>
          <w:p w14:paraId="483118A1" w14:textId="5A81765E" w:rsidR="2A290FBB" w:rsidRDefault="2A290FBB" w:rsidP="00F42211">
            <w:pPr>
              <w:pStyle w:val="ListParagraph"/>
              <w:rPr>
                <w:rFonts w:eastAsia="Arial" w:cs="Arial"/>
                <w:highlight w:val="yellow"/>
              </w:rPr>
            </w:pPr>
          </w:p>
        </w:tc>
        <w:tc>
          <w:tcPr>
            <w:tcW w:w="4819" w:type="dxa"/>
            <w:shd w:val="clear" w:color="auto" w:fill="auto"/>
          </w:tcPr>
          <w:p w14:paraId="3D1C4DBD" w14:textId="77777777" w:rsidR="00381C5B" w:rsidRDefault="00381C5B" w:rsidP="00F42211">
            <w:pPr>
              <w:pStyle w:val="ListParagraph"/>
              <w:ind w:left="0"/>
              <w:rPr>
                <w:rFonts w:eastAsia="Arial" w:cs="Arial"/>
                <w:sz w:val="20"/>
                <w:szCs w:val="20"/>
              </w:rPr>
            </w:pPr>
          </w:p>
          <w:p w14:paraId="1A766157" w14:textId="118EF170" w:rsidR="120C9877" w:rsidRDefault="120C9877" w:rsidP="00F42211">
            <w:pPr>
              <w:pStyle w:val="ListParagraph"/>
              <w:ind w:left="0"/>
              <w:rPr>
                <w:rFonts w:eastAsia="Arial" w:cs="Arial"/>
                <w:sz w:val="20"/>
                <w:szCs w:val="20"/>
              </w:rPr>
            </w:pPr>
            <w:r w:rsidRPr="4FD57EC9">
              <w:rPr>
                <w:rFonts w:eastAsia="Arial" w:cs="Arial"/>
                <w:sz w:val="20"/>
                <w:szCs w:val="20"/>
              </w:rPr>
              <w:t>Dependent on Placement Board to keep Employing Board and NES</w:t>
            </w:r>
            <w:r w:rsidR="08AF2BCC" w:rsidRPr="4FD57EC9">
              <w:rPr>
                <w:rFonts w:eastAsia="Arial" w:cs="Arial"/>
                <w:sz w:val="20"/>
                <w:szCs w:val="20"/>
              </w:rPr>
              <w:t xml:space="preserve"> Deanery</w:t>
            </w:r>
            <w:r w:rsidRPr="4FD57EC9">
              <w:rPr>
                <w:rFonts w:eastAsia="Arial" w:cs="Arial"/>
                <w:sz w:val="20"/>
                <w:szCs w:val="20"/>
              </w:rPr>
              <w:t xml:space="preserve"> informed of any absence related issue.</w:t>
            </w:r>
          </w:p>
          <w:p w14:paraId="6CD2680B" w14:textId="415240C6" w:rsidR="2A290FBB" w:rsidRDefault="2A290FBB" w:rsidP="00F42211">
            <w:pPr>
              <w:pStyle w:val="ListParagraph"/>
              <w:rPr>
                <w:rFonts w:eastAsia="Arial" w:cs="Arial"/>
              </w:rPr>
            </w:pPr>
          </w:p>
        </w:tc>
      </w:tr>
      <w:tr w:rsidR="2A290FBB" w14:paraId="287D9889" w14:textId="77777777" w:rsidTr="26272B61">
        <w:trPr>
          <w:trHeight w:val="735"/>
        </w:trPr>
        <w:tc>
          <w:tcPr>
            <w:tcW w:w="5580" w:type="dxa"/>
            <w:shd w:val="clear" w:color="auto" w:fill="auto"/>
          </w:tcPr>
          <w:p w14:paraId="681BD7C4" w14:textId="77777777" w:rsidR="00381C5B" w:rsidRDefault="00381C5B" w:rsidP="00F42211">
            <w:pPr>
              <w:spacing w:line="240" w:lineRule="auto"/>
              <w:rPr>
                <w:rFonts w:ascii="Arial" w:eastAsia="Arial" w:hAnsi="Arial" w:cs="Arial"/>
                <w:sz w:val="20"/>
                <w:szCs w:val="20"/>
              </w:rPr>
            </w:pPr>
          </w:p>
          <w:p w14:paraId="2DBC2BE2" w14:textId="2CC124F5" w:rsidR="449C0A3B" w:rsidRDefault="449C0A3B" w:rsidP="00F42211">
            <w:pPr>
              <w:spacing w:line="240" w:lineRule="auto"/>
              <w:rPr>
                <w:rFonts w:ascii="Arial" w:eastAsia="Arial" w:hAnsi="Arial" w:cs="Arial"/>
                <w:sz w:val="20"/>
                <w:szCs w:val="20"/>
              </w:rPr>
            </w:pPr>
            <w:r w:rsidRPr="4FD57EC9">
              <w:rPr>
                <w:rFonts w:ascii="Arial" w:eastAsia="Arial" w:hAnsi="Arial" w:cs="Arial"/>
                <w:sz w:val="20"/>
                <w:szCs w:val="20"/>
              </w:rPr>
              <w:t>Ensure all sickness absences are covered by the appropriate certificates</w:t>
            </w:r>
            <w:r w:rsidR="022AED61" w:rsidRPr="4FD57EC9">
              <w:rPr>
                <w:rFonts w:ascii="Arial" w:eastAsia="Arial" w:hAnsi="Arial" w:cs="Arial"/>
                <w:sz w:val="20"/>
                <w:szCs w:val="20"/>
              </w:rPr>
              <w:t>.</w:t>
            </w:r>
          </w:p>
          <w:p w14:paraId="45EE75E0" w14:textId="27408CB2" w:rsidR="2A290FBB" w:rsidRDefault="2A290FBB" w:rsidP="00436501">
            <w:pPr>
              <w:spacing w:line="240" w:lineRule="auto"/>
              <w:rPr>
                <w:rFonts w:ascii="Arial" w:eastAsia="Arial" w:hAnsi="Arial" w:cs="Arial"/>
                <w:sz w:val="20"/>
                <w:szCs w:val="20"/>
                <w:highlight w:val="yellow"/>
              </w:rPr>
            </w:pPr>
          </w:p>
        </w:tc>
        <w:tc>
          <w:tcPr>
            <w:tcW w:w="1650" w:type="dxa"/>
          </w:tcPr>
          <w:p w14:paraId="752113C2" w14:textId="77777777" w:rsidR="00381C5B" w:rsidRDefault="00381C5B" w:rsidP="2513E71D">
            <w:pPr>
              <w:pStyle w:val="ListParagraph"/>
              <w:ind w:left="0"/>
              <w:jc w:val="center"/>
              <w:rPr>
                <w:rFonts w:eastAsia="Arial" w:cs="Arial"/>
                <w:b/>
                <w:bCs/>
                <w:sz w:val="20"/>
                <w:szCs w:val="20"/>
              </w:rPr>
            </w:pPr>
          </w:p>
          <w:p w14:paraId="3960FD80" w14:textId="605090D1"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478D54C9" w14:textId="77777777" w:rsidR="00381C5B" w:rsidRDefault="00381C5B" w:rsidP="00F42211">
            <w:pPr>
              <w:pStyle w:val="ListParagraph"/>
              <w:ind w:left="0"/>
              <w:rPr>
                <w:rFonts w:eastAsia="Arial" w:cs="Arial"/>
                <w:sz w:val="20"/>
                <w:szCs w:val="20"/>
              </w:rPr>
            </w:pPr>
          </w:p>
          <w:p w14:paraId="0AF18F64" w14:textId="52D9CB12" w:rsidR="449C0A3B" w:rsidRDefault="449C0A3B" w:rsidP="00F42211">
            <w:pPr>
              <w:pStyle w:val="ListParagraph"/>
              <w:ind w:left="0"/>
              <w:rPr>
                <w:rFonts w:eastAsia="Arial" w:cs="Arial"/>
                <w:sz w:val="20"/>
                <w:szCs w:val="20"/>
              </w:rPr>
            </w:pPr>
            <w:r w:rsidRPr="4FD57EC9">
              <w:rPr>
                <w:rFonts w:eastAsia="Arial" w:cs="Arial"/>
                <w:sz w:val="20"/>
                <w:szCs w:val="20"/>
              </w:rPr>
              <w:t xml:space="preserve">SSTS, </w:t>
            </w:r>
            <w:hyperlink r:id="rId13">
              <w:r w:rsidRPr="4FD57EC9">
                <w:rPr>
                  <w:rStyle w:val="Hyperlink"/>
                  <w:rFonts w:eastAsia="Arial" w:cs="Arial"/>
                  <w:sz w:val="20"/>
                  <w:szCs w:val="20"/>
                </w:rPr>
                <w:t>Once for Scotland Attendance Policy</w:t>
              </w:r>
            </w:hyperlink>
          </w:p>
          <w:p w14:paraId="3414B6B5" w14:textId="05F39C27" w:rsidR="2A290FBB" w:rsidRDefault="2A290FBB" w:rsidP="00F42211">
            <w:pPr>
              <w:pStyle w:val="ListParagraph"/>
              <w:rPr>
                <w:rFonts w:eastAsia="Arial" w:cs="Arial"/>
                <w:highlight w:val="yellow"/>
              </w:rPr>
            </w:pPr>
          </w:p>
        </w:tc>
        <w:tc>
          <w:tcPr>
            <w:tcW w:w="4819" w:type="dxa"/>
            <w:shd w:val="clear" w:color="auto" w:fill="auto"/>
          </w:tcPr>
          <w:p w14:paraId="5A31505F" w14:textId="14D621D5" w:rsidR="2A290FBB" w:rsidRDefault="2A290FBB" w:rsidP="00F42211">
            <w:pPr>
              <w:pStyle w:val="ListParagraph"/>
              <w:rPr>
                <w:rFonts w:eastAsia="Arial" w:cs="Arial"/>
              </w:rPr>
            </w:pPr>
          </w:p>
        </w:tc>
      </w:tr>
      <w:tr w:rsidR="3F95BDF7" w14:paraId="21A3AD53" w14:textId="77777777" w:rsidTr="26272B61">
        <w:trPr>
          <w:trHeight w:val="1425"/>
        </w:trPr>
        <w:tc>
          <w:tcPr>
            <w:tcW w:w="5580" w:type="dxa"/>
            <w:shd w:val="clear" w:color="auto" w:fill="auto"/>
          </w:tcPr>
          <w:p w14:paraId="0AD9FE01" w14:textId="77777777" w:rsidR="00381C5B" w:rsidRDefault="00381C5B" w:rsidP="00F42211">
            <w:pPr>
              <w:spacing w:line="240" w:lineRule="auto"/>
              <w:rPr>
                <w:rFonts w:ascii="Arial" w:eastAsia="Arial" w:hAnsi="Arial" w:cs="Arial"/>
                <w:sz w:val="20"/>
                <w:szCs w:val="20"/>
              </w:rPr>
            </w:pPr>
          </w:p>
          <w:p w14:paraId="39BDD1B0" w14:textId="25B8111F" w:rsidR="2D525356" w:rsidRDefault="2D525356" w:rsidP="00F42211">
            <w:pPr>
              <w:spacing w:line="240" w:lineRule="auto"/>
              <w:rPr>
                <w:rFonts w:ascii="Arial" w:eastAsia="Arial" w:hAnsi="Arial" w:cs="Arial"/>
                <w:color w:val="000000" w:themeColor="text1"/>
                <w:sz w:val="20"/>
                <w:szCs w:val="20"/>
              </w:rPr>
            </w:pPr>
            <w:r w:rsidRPr="481A1851">
              <w:rPr>
                <w:rFonts w:ascii="Arial" w:eastAsia="Arial" w:hAnsi="Arial" w:cs="Arial"/>
                <w:sz w:val="20"/>
                <w:szCs w:val="20"/>
              </w:rPr>
              <w:t>Ensure absence information</w:t>
            </w:r>
            <w:r w:rsidR="1C553B79" w:rsidRPr="481A1851">
              <w:rPr>
                <w:rFonts w:ascii="Arial" w:eastAsia="Arial" w:hAnsi="Arial" w:cs="Arial"/>
                <w:color w:val="000000" w:themeColor="text1"/>
                <w:sz w:val="20"/>
                <w:szCs w:val="20"/>
              </w:rPr>
              <w:t xml:space="preserve"> is shared with P</w:t>
            </w:r>
            <w:r w:rsidR="330599E2" w:rsidRPr="481A1851">
              <w:rPr>
                <w:rFonts w:ascii="Arial" w:eastAsia="Arial" w:hAnsi="Arial" w:cs="Arial"/>
                <w:color w:val="000000" w:themeColor="text1"/>
                <w:sz w:val="20"/>
                <w:szCs w:val="20"/>
              </w:rPr>
              <w:t xml:space="preserve">lacement </w:t>
            </w:r>
            <w:r w:rsidR="1C553B79" w:rsidRPr="481A1851">
              <w:rPr>
                <w:rFonts w:ascii="Arial" w:eastAsia="Arial" w:hAnsi="Arial" w:cs="Arial"/>
                <w:color w:val="000000" w:themeColor="text1"/>
                <w:sz w:val="20"/>
                <w:szCs w:val="20"/>
              </w:rPr>
              <w:t>B</w:t>
            </w:r>
            <w:r w:rsidR="330599E2" w:rsidRPr="481A1851">
              <w:rPr>
                <w:rFonts w:ascii="Arial" w:eastAsia="Arial" w:hAnsi="Arial" w:cs="Arial"/>
                <w:color w:val="000000" w:themeColor="text1"/>
                <w:sz w:val="20"/>
                <w:szCs w:val="20"/>
              </w:rPr>
              <w:t xml:space="preserve">oards </w:t>
            </w:r>
            <w:r w:rsidR="0B92971E" w:rsidRPr="481A1851">
              <w:rPr>
                <w:rFonts w:ascii="Arial" w:eastAsia="Arial" w:hAnsi="Arial" w:cs="Arial"/>
                <w:color w:val="000000" w:themeColor="text1"/>
                <w:sz w:val="20"/>
                <w:szCs w:val="20"/>
              </w:rPr>
              <w:t>to assist with </w:t>
            </w:r>
            <w:r w:rsidR="1F007D66" w:rsidRPr="481A1851">
              <w:rPr>
                <w:rFonts w:ascii="Arial" w:eastAsia="Arial" w:hAnsi="Arial" w:cs="Arial"/>
                <w:color w:val="000000" w:themeColor="text1"/>
                <w:sz w:val="20"/>
                <w:szCs w:val="20"/>
              </w:rPr>
              <w:t>attendance management</w:t>
            </w:r>
            <w:r w:rsidR="0B92971E" w:rsidRPr="481A1851">
              <w:rPr>
                <w:rFonts w:ascii="Arial" w:eastAsia="Arial" w:hAnsi="Arial" w:cs="Arial"/>
                <w:color w:val="000000" w:themeColor="text1"/>
                <w:sz w:val="20"/>
                <w:szCs w:val="20"/>
              </w:rPr>
              <w:t xml:space="preserve"> processes</w:t>
            </w:r>
            <w:r w:rsidR="390244D9" w:rsidRPr="481A1851">
              <w:rPr>
                <w:rFonts w:ascii="Arial" w:eastAsia="Arial" w:hAnsi="Arial" w:cs="Arial"/>
                <w:color w:val="000000" w:themeColor="text1"/>
                <w:sz w:val="20"/>
                <w:szCs w:val="20"/>
              </w:rPr>
              <w:t xml:space="preserve"> via monthly reports or upon request.</w:t>
            </w:r>
          </w:p>
        </w:tc>
        <w:tc>
          <w:tcPr>
            <w:tcW w:w="1650" w:type="dxa"/>
          </w:tcPr>
          <w:p w14:paraId="4E912EB7" w14:textId="588BF4CA" w:rsidR="00381C5B" w:rsidRDefault="00381C5B" w:rsidP="2513E71D">
            <w:pPr>
              <w:pStyle w:val="ListParagraph"/>
              <w:ind w:left="0"/>
              <w:jc w:val="center"/>
              <w:rPr>
                <w:rFonts w:eastAsia="Arial" w:cs="Arial"/>
                <w:b/>
                <w:bCs/>
                <w:sz w:val="20"/>
                <w:szCs w:val="20"/>
              </w:rPr>
            </w:pPr>
          </w:p>
          <w:p w14:paraId="4FD2BEC6" w14:textId="588BF4CA" w:rsidR="004F7E23" w:rsidRDefault="004F7E23" w:rsidP="2513E71D">
            <w:pPr>
              <w:pStyle w:val="ListParagraph"/>
              <w:ind w:left="0"/>
              <w:jc w:val="center"/>
              <w:rPr>
                <w:rFonts w:eastAsia="Arial" w:cs="Arial"/>
                <w:b/>
                <w:bCs/>
                <w:sz w:val="20"/>
                <w:szCs w:val="20"/>
              </w:rPr>
            </w:pPr>
          </w:p>
          <w:p w14:paraId="1E2E9FF3" w14:textId="75F1AA5C" w:rsidR="54F770C5" w:rsidRDefault="5B480BCD" w:rsidP="26350C39">
            <w:pPr>
              <w:pStyle w:val="ListParagraph"/>
              <w:ind w:left="0"/>
              <w:jc w:val="center"/>
              <w:rPr>
                <w:rFonts w:eastAsia="Arial" w:cs="Arial"/>
                <w:b/>
                <w:bCs/>
                <w:sz w:val="20"/>
                <w:szCs w:val="20"/>
              </w:rPr>
            </w:pPr>
            <w:r w:rsidRPr="55FA3C2F">
              <w:rPr>
                <w:rFonts w:eastAsia="Arial" w:cs="Arial"/>
                <w:b/>
                <w:bCs/>
                <w:sz w:val="20"/>
                <w:szCs w:val="20"/>
              </w:rPr>
              <w:t>EB</w:t>
            </w:r>
          </w:p>
          <w:p w14:paraId="23BDF00A" w14:textId="23A3063C" w:rsidR="3F95BDF7" w:rsidRDefault="3F95BDF7" w:rsidP="26350C39">
            <w:pPr>
              <w:pStyle w:val="ListParagraph"/>
              <w:jc w:val="center"/>
              <w:rPr>
                <w:rFonts w:eastAsia="Arial" w:cs="Arial"/>
                <w:b/>
                <w:bCs/>
              </w:rPr>
            </w:pPr>
          </w:p>
        </w:tc>
        <w:tc>
          <w:tcPr>
            <w:tcW w:w="2126" w:type="dxa"/>
            <w:shd w:val="clear" w:color="auto" w:fill="auto"/>
          </w:tcPr>
          <w:p w14:paraId="27841FC2" w14:textId="77777777" w:rsidR="00381C5B" w:rsidRDefault="00381C5B" w:rsidP="00F42211">
            <w:pPr>
              <w:pStyle w:val="ListParagraph"/>
              <w:ind w:left="0"/>
              <w:rPr>
                <w:rFonts w:eastAsia="Arial" w:cs="Arial"/>
                <w:sz w:val="20"/>
                <w:szCs w:val="20"/>
              </w:rPr>
            </w:pPr>
          </w:p>
          <w:p w14:paraId="2B74A1C8" w14:textId="620ABAD2" w:rsidR="0DECABF5" w:rsidRDefault="0DECABF5" w:rsidP="00F42211">
            <w:pPr>
              <w:pStyle w:val="ListParagraph"/>
              <w:ind w:left="0"/>
              <w:rPr>
                <w:rFonts w:eastAsia="Arial" w:cs="Arial"/>
                <w:sz w:val="20"/>
                <w:szCs w:val="20"/>
              </w:rPr>
            </w:pPr>
            <w:r w:rsidRPr="4FD57EC9">
              <w:rPr>
                <w:rFonts w:eastAsia="Arial" w:cs="Arial"/>
                <w:sz w:val="20"/>
                <w:szCs w:val="20"/>
              </w:rPr>
              <w:t>Monthly reports provided</w:t>
            </w:r>
            <w:r w:rsidR="00105F92">
              <w:rPr>
                <w:rFonts w:eastAsia="Arial" w:cs="Arial"/>
                <w:sz w:val="20"/>
                <w:szCs w:val="20"/>
              </w:rPr>
              <w:t xml:space="preserve">*. </w:t>
            </w:r>
            <w:r w:rsidRPr="4FD57EC9">
              <w:rPr>
                <w:rFonts w:eastAsia="Arial" w:cs="Arial"/>
                <w:sz w:val="20"/>
                <w:szCs w:val="20"/>
              </w:rPr>
              <w:t>Ad hoc real-time reports available as and when required</w:t>
            </w:r>
          </w:p>
          <w:p w14:paraId="0ADEB885" w14:textId="16577A06" w:rsidR="3F95BDF7" w:rsidRDefault="3F95BDF7" w:rsidP="00F42211">
            <w:pPr>
              <w:pStyle w:val="ListParagraph"/>
              <w:rPr>
                <w:rFonts w:eastAsia="Arial" w:cs="Arial"/>
              </w:rPr>
            </w:pPr>
          </w:p>
        </w:tc>
        <w:tc>
          <w:tcPr>
            <w:tcW w:w="4819" w:type="dxa"/>
            <w:shd w:val="clear" w:color="auto" w:fill="auto"/>
          </w:tcPr>
          <w:p w14:paraId="65096773" w14:textId="77777777" w:rsidR="00381C5B" w:rsidRDefault="00381C5B" w:rsidP="00F42211">
            <w:pPr>
              <w:pStyle w:val="ListParagraph"/>
              <w:ind w:left="0"/>
              <w:rPr>
                <w:rFonts w:eastAsia="Arial" w:cs="Arial"/>
                <w:sz w:val="20"/>
                <w:szCs w:val="20"/>
              </w:rPr>
            </w:pPr>
          </w:p>
          <w:p w14:paraId="24556351" w14:textId="1BB4336E" w:rsidR="2A290FBB" w:rsidRPr="003149F8" w:rsidRDefault="00105F92" w:rsidP="00F42211">
            <w:pPr>
              <w:pStyle w:val="ListParagraph"/>
              <w:ind w:left="0"/>
              <w:rPr>
                <w:rFonts w:eastAsia="Arial" w:cs="Arial"/>
                <w:sz w:val="20"/>
                <w:szCs w:val="20"/>
              </w:rPr>
            </w:pPr>
            <w:r>
              <w:rPr>
                <w:rFonts w:eastAsia="Arial" w:cs="Arial"/>
                <w:sz w:val="20"/>
                <w:szCs w:val="20"/>
              </w:rPr>
              <w:t>*</w:t>
            </w:r>
            <w:r w:rsidR="56EE2EB2" w:rsidRPr="003149F8">
              <w:rPr>
                <w:rFonts w:eastAsia="Arial" w:cs="Arial"/>
                <w:sz w:val="20"/>
                <w:szCs w:val="20"/>
              </w:rPr>
              <w:t>Dependent on</w:t>
            </w:r>
            <w:r w:rsidR="006F5426">
              <w:rPr>
                <w:rFonts w:eastAsia="Arial" w:cs="Arial"/>
                <w:sz w:val="20"/>
                <w:szCs w:val="20"/>
              </w:rPr>
              <w:t xml:space="preserve"> current process within</w:t>
            </w:r>
            <w:r w:rsidR="56EE2EB2" w:rsidRPr="003149F8">
              <w:rPr>
                <w:rFonts w:eastAsia="Arial" w:cs="Arial"/>
                <w:sz w:val="20"/>
                <w:szCs w:val="20"/>
              </w:rPr>
              <w:t xml:space="preserve"> Employing Board</w:t>
            </w:r>
            <w:r w:rsidR="006F5426">
              <w:rPr>
                <w:rFonts w:eastAsia="Arial" w:cs="Arial"/>
                <w:sz w:val="20"/>
                <w:szCs w:val="20"/>
              </w:rPr>
              <w:t>s.</w:t>
            </w:r>
            <w:r w:rsidR="00C415B5">
              <w:rPr>
                <w:rFonts w:eastAsia="Arial" w:cs="Arial"/>
                <w:sz w:val="20"/>
                <w:szCs w:val="20"/>
              </w:rPr>
              <w:t xml:space="preserve"> </w:t>
            </w:r>
          </w:p>
          <w:p w14:paraId="6DA2AA05" w14:textId="3F9FD545" w:rsidR="2A290FBB" w:rsidRPr="003149F8" w:rsidRDefault="2A290FBB" w:rsidP="00F42211">
            <w:pPr>
              <w:pStyle w:val="ListParagraph"/>
              <w:ind w:left="0"/>
              <w:rPr>
                <w:rFonts w:eastAsia="Arial" w:cs="Arial"/>
                <w:sz w:val="20"/>
                <w:szCs w:val="20"/>
              </w:rPr>
            </w:pPr>
          </w:p>
          <w:p w14:paraId="5028DC9C" w14:textId="2463ACF9" w:rsidR="2A290FBB" w:rsidRPr="003149F8" w:rsidRDefault="15E2B768" w:rsidP="1AAB5FCD">
            <w:pPr>
              <w:pStyle w:val="ListParagraph"/>
              <w:ind w:left="0"/>
              <w:rPr>
                <w:rFonts w:eastAsia="Arial" w:cs="Arial"/>
                <w:sz w:val="20"/>
                <w:szCs w:val="20"/>
              </w:rPr>
            </w:pPr>
            <w:r w:rsidRPr="003149F8">
              <w:rPr>
                <w:rFonts w:eastAsia="Arial" w:cs="Arial"/>
                <w:sz w:val="20"/>
                <w:szCs w:val="20"/>
              </w:rPr>
              <w:t xml:space="preserve">NHS Lothian do not provide this </w:t>
            </w:r>
            <w:r w:rsidR="78586E4A" w:rsidRPr="003149F8">
              <w:rPr>
                <w:rFonts w:eastAsia="Arial" w:cs="Arial"/>
                <w:sz w:val="20"/>
                <w:szCs w:val="20"/>
              </w:rPr>
              <w:t>information</w:t>
            </w:r>
            <w:r w:rsidR="007F6E77">
              <w:rPr>
                <w:rFonts w:eastAsia="Arial" w:cs="Arial"/>
                <w:sz w:val="20"/>
                <w:szCs w:val="20"/>
              </w:rPr>
              <w:t xml:space="preserve"> </w:t>
            </w:r>
            <w:r w:rsidR="00C415B5">
              <w:rPr>
                <w:rFonts w:eastAsia="Arial" w:cs="Arial"/>
                <w:sz w:val="20"/>
                <w:szCs w:val="20"/>
              </w:rPr>
              <w:t>monthly</w:t>
            </w:r>
            <w:r w:rsidR="00BE759E">
              <w:rPr>
                <w:rFonts w:eastAsia="Arial" w:cs="Arial"/>
                <w:sz w:val="20"/>
                <w:szCs w:val="20"/>
              </w:rPr>
              <w:t xml:space="preserve"> </w:t>
            </w:r>
            <w:r w:rsidR="00BE759E" w:rsidRPr="00413963">
              <w:rPr>
                <w:strike/>
                <w:sz w:val="20"/>
                <w:szCs w:val="20"/>
                <w:highlight w:val="yellow"/>
              </w:rPr>
              <w:t xml:space="preserve"> </w:t>
            </w:r>
          </w:p>
          <w:p w14:paraId="190F829D" w14:textId="77777777" w:rsidR="006E5937" w:rsidRPr="003149F8" w:rsidRDefault="006E5937" w:rsidP="1AAB5FCD">
            <w:pPr>
              <w:pStyle w:val="ListParagraph"/>
              <w:ind w:left="0"/>
              <w:rPr>
                <w:rFonts w:eastAsia="Arial" w:cs="Arial"/>
                <w:sz w:val="20"/>
                <w:szCs w:val="20"/>
              </w:rPr>
            </w:pPr>
          </w:p>
          <w:p w14:paraId="1C7AC4B0" w14:textId="2DB2CB3B" w:rsidR="006E5937" w:rsidRPr="003149F8" w:rsidRDefault="006E5937" w:rsidP="1AAB5FCD">
            <w:pPr>
              <w:pStyle w:val="ListParagraph"/>
              <w:ind w:left="0"/>
              <w:rPr>
                <w:rFonts w:eastAsia="Times New Roman" w:cs="Arial"/>
                <w:sz w:val="20"/>
                <w:szCs w:val="20"/>
              </w:rPr>
            </w:pPr>
            <w:r w:rsidRPr="003149F8">
              <w:rPr>
                <w:rFonts w:eastAsia="Times New Roman" w:cs="Arial"/>
                <w:sz w:val="20"/>
                <w:szCs w:val="20"/>
              </w:rPr>
              <w:t>NES send monthly absence reports to TPM teams so placement boards can see absence via Turas, but boards can also contact to request if required.</w:t>
            </w:r>
          </w:p>
          <w:p w14:paraId="1D2517F3" w14:textId="77777777" w:rsidR="008D5379" w:rsidRPr="003149F8" w:rsidRDefault="008D5379" w:rsidP="1AAB5FCD">
            <w:pPr>
              <w:pStyle w:val="ListParagraph"/>
              <w:ind w:left="0"/>
              <w:rPr>
                <w:rFonts w:eastAsia="Arial" w:cs="Arial"/>
                <w:sz w:val="20"/>
                <w:szCs w:val="20"/>
              </w:rPr>
            </w:pPr>
          </w:p>
          <w:p w14:paraId="5D8D4541" w14:textId="7EE111B9" w:rsidR="008D5379" w:rsidRPr="003149F8" w:rsidRDefault="00FE0D56" w:rsidP="008D5379">
            <w:pPr>
              <w:pStyle w:val="CommentText"/>
              <w:rPr>
                <w:rFonts w:ascii="Arial" w:hAnsi="Arial" w:cs="Arial"/>
              </w:rPr>
            </w:pPr>
            <w:r w:rsidRPr="003149F8">
              <w:rPr>
                <w:rFonts w:ascii="Arial" w:eastAsia="Arial" w:hAnsi="Arial" w:cs="Arial"/>
              </w:rPr>
              <w:t>GGC send</w:t>
            </w:r>
            <w:r w:rsidR="008D5379" w:rsidRPr="003149F8">
              <w:rPr>
                <w:rFonts w:ascii="Arial" w:hAnsi="Arial" w:cs="Arial"/>
              </w:rPr>
              <w:t xml:space="preserve"> a monthly absence report from their own SSTS BOXI to the Training Programme Management team so that absence can be added to the timelines for </w:t>
            </w:r>
            <w:r w:rsidR="00FA4E87" w:rsidRPr="003149F8">
              <w:rPr>
                <w:rFonts w:ascii="Arial" w:hAnsi="Arial" w:cs="Arial"/>
              </w:rPr>
              <w:t xml:space="preserve">those </w:t>
            </w:r>
            <w:r w:rsidR="003149F8" w:rsidRPr="003149F8">
              <w:rPr>
                <w:rFonts w:ascii="Arial" w:hAnsi="Arial" w:cs="Arial"/>
              </w:rPr>
              <w:t>DDITs appearing</w:t>
            </w:r>
            <w:r w:rsidR="008D5379" w:rsidRPr="003149F8">
              <w:rPr>
                <w:rFonts w:ascii="Arial" w:hAnsi="Arial" w:cs="Arial"/>
              </w:rPr>
              <w:t xml:space="preserve"> on </w:t>
            </w:r>
            <w:r w:rsidR="00FA4E87" w:rsidRPr="003149F8">
              <w:rPr>
                <w:rFonts w:ascii="Arial" w:hAnsi="Arial" w:cs="Arial"/>
              </w:rPr>
              <w:t xml:space="preserve">placement boards </w:t>
            </w:r>
            <w:r w:rsidR="008D5379" w:rsidRPr="003149F8">
              <w:rPr>
                <w:rFonts w:ascii="Arial" w:hAnsi="Arial" w:cs="Arial"/>
              </w:rPr>
              <w:t>payroll</w:t>
            </w:r>
            <w:r w:rsidR="00481B87">
              <w:rPr>
                <w:rFonts w:ascii="Arial" w:hAnsi="Arial" w:cs="Arial"/>
              </w:rPr>
              <w:t>.</w:t>
            </w:r>
          </w:p>
          <w:p w14:paraId="25C54AB3" w14:textId="75375731" w:rsidR="458DCB4B" w:rsidRDefault="008D5379" w:rsidP="001E1119">
            <w:pPr>
              <w:pStyle w:val="CommentText"/>
              <w:rPr>
                <w:rFonts w:ascii="Arial" w:hAnsi="Arial" w:cs="Arial"/>
              </w:rPr>
            </w:pPr>
            <w:r w:rsidRPr="003149F8">
              <w:rPr>
                <w:rFonts w:ascii="Arial" w:hAnsi="Arial" w:cs="Arial"/>
              </w:rPr>
              <w:t xml:space="preserve">The report </w:t>
            </w:r>
            <w:r w:rsidR="003149F8" w:rsidRPr="003149F8">
              <w:rPr>
                <w:rFonts w:ascii="Arial" w:hAnsi="Arial" w:cs="Arial"/>
              </w:rPr>
              <w:t>includes</w:t>
            </w:r>
            <w:r w:rsidRPr="003149F8">
              <w:rPr>
                <w:rFonts w:ascii="Arial" w:hAnsi="Arial" w:cs="Arial"/>
              </w:rPr>
              <w:t xml:space="preserve"> GMC number, first name, last name, specialty, location, grade programme name, absence reason description and absence start &amp; end date</w:t>
            </w:r>
            <w:r w:rsidR="003149F8" w:rsidRPr="003149F8">
              <w:rPr>
                <w:rFonts w:ascii="Arial" w:hAnsi="Arial" w:cs="Arial"/>
              </w:rPr>
              <w:t xml:space="preserve">s. </w:t>
            </w:r>
          </w:p>
          <w:p w14:paraId="6E1D92CD" w14:textId="2C24B042" w:rsidR="008D5379" w:rsidRPr="00E07FF8" w:rsidRDefault="509CA3E8" w:rsidP="00E07FF8">
            <w:pPr>
              <w:pStyle w:val="CommentText"/>
              <w:rPr>
                <w:rFonts w:ascii="Arial" w:hAnsi="Arial" w:cs="Arial"/>
              </w:rPr>
            </w:pPr>
            <w:r w:rsidRPr="458DCB4B">
              <w:rPr>
                <w:rFonts w:ascii="Arial" w:hAnsi="Arial" w:cs="Arial"/>
              </w:rPr>
              <w:t>NHS Grampian do not provide this information</w:t>
            </w:r>
            <w:r w:rsidR="00A850B9">
              <w:rPr>
                <w:rFonts w:ascii="Arial" w:hAnsi="Arial" w:cs="Arial"/>
              </w:rPr>
              <w:t xml:space="preserve">. </w:t>
            </w:r>
          </w:p>
        </w:tc>
      </w:tr>
      <w:tr w:rsidR="3F95BDF7" w14:paraId="6CEBF284" w14:textId="77777777" w:rsidTr="26272B61">
        <w:trPr>
          <w:trHeight w:val="1230"/>
        </w:trPr>
        <w:tc>
          <w:tcPr>
            <w:tcW w:w="5580" w:type="dxa"/>
            <w:shd w:val="clear" w:color="auto" w:fill="auto"/>
          </w:tcPr>
          <w:p w14:paraId="1A90451B" w14:textId="588BF4CA" w:rsidR="5A81424B" w:rsidRDefault="5A81424B" w:rsidP="00F42211">
            <w:pPr>
              <w:spacing w:line="240" w:lineRule="auto"/>
              <w:rPr>
                <w:rFonts w:ascii="Arial" w:eastAsia="Arial" w:hAnsi="Arial" w:cs="Arial"/>
                <w:color w:val="000000" w:themeColor="text1"/>
                <w:sz w:val="20"/>
                <w:szCs w:val="20"/>
              </w:rPr>
            </w:pPr>
            <w:r w:rsidRPr="4FD57EC9">
              <w:rPr>
                <w:rFonts w:ascii="Arial" w:eastAsia="Arial" w:hAnsi="Arial" w:cs="Arial"/>
                <w:color w:val="000000" w:themeColor="text1"/>
                <w:sz w:val="20"/>
                <w:szCs w:val="20"/>
              </w:rPr>
              <w:lastRenderedPageBreak/>
              <w:t>Ensure sickness absence information is shared</w:t>
            </w:r>
            <w:r w:rsidR="4809848B" w:rsidRPr="4FD57EC9">
              <w:rPr>
                <w:rFonts w:ascii="Arial" w:eastAsia="Arial" w:hAnsi="Arial" w:cs="Arial"/>
                <w:color w:val="000000" w:themeColor="text1"/>
                <w:sz w:val="20"/>
                <w:szCs w:val="20"/>
              </w:rPr>
              <w:t xml:space="preserve"> regularly</w:t>
            </w:r>
            <w:r w:rsidRPr="4FD57EC9">
              <w:rPr>
                <w:rFonts w:ascii="Arial" w:eastAsia="Arial" w:hAnsi="Arial" w:cs="Arial"/>
                <w:color w:val="000000" w:themeColor="text1"/>
                <w:sz w:val="20"/>
                <w:szCs w:val="20"/>
              </w:rPr>
              <w:t xml:space="preserve"> and in timely manner with </w:t>
            </w:r>
            <w:r w:rsidR="1C553B79" w:rsidRPr="4FD57EC9">
              <w:rPr>
                <w:rFonts w:ascii="Arial" w:eastAsia="Arial" w:hAnsi="Arial" w:cs="Arial"/>
                <w:color w:val="000000" w:themeColor="text1"/>
                <w:sz w:val="20"/>
                <w:szCs w:val="20"/>
              </w:rPr>
              <w:t xml:space="preserve">NES </w:t>
            </w:r>
            <w:r w:rsidR="596776E2" w:rsidRPr="4FD57EC9">
              <w:rPr>
                <w:rFonts w:ascii="Arial" w:eastAsia="Arial" w:hAnsi="Arial" w:cs="Arial"/>
                <w:color w:val="000000" w:themeColor="text1"/>
                <w:sz w:val="20"/>
                <w:szCs w:val="20"/>
              </w:rPr>
              <w:t>Deanery to</w:t>
            </w:r>
            <w:r w:rsidR="557918F7" w:rsidRPr="4FD57EC9">
              <w:rPr>
                <w:rFonts w:ascii="Arial" w:eastAsia="Arial" w:hAnsi="Arial" w:cs="Arial"/>
                <w:color w:val="000000" w:themeColor="text1"/>
                <w:sz w:val="20"/>
                <w:szCs w:val="20"/>
              </w:rPr>
              <w:t xml:space="preserve"> update TPM. Absences may be directly reported to the Deanery by the TPDs, service as well as HR/ Medical staffing teams. </w:t>
            </w:r>
          </w:p>
        </w:tc>
        <w:tc>
          <w:tcPr>
            <w:tcW w:w="1650" w:type="dxa"/>
          </w:tcPr>
          <w:p w14:paraId="38E44D6F" w14:textId="588BF4CA" w:rsidR="004F7E23" w:rsidRDefault="004F7E23" w:rsidP="2513E71D">
            <w:pPr>
              <w:pStyle w:val="ListParagraph"/>
              <w:ind w:left="0"/>
              <w:jc w:val="center"/>
              <w:rPr>
                <w:rFonts w:eastAsia="Arial" w:cs="Arial"/>
                <w:b/>
                <w:bCs/>
                <w:sz w:val="20"/>
                <w:szCs w:val="20"/>
              </w:rPr>
            </w:pPr>
          </w:p>
          <w:p w14:paraId="00D1B7DB" w14:textId="588BF4CA" w:rsidR="004F7E23" w:rsidRDefault="004F7E23" w:rsidP="2513E71D">
            <w:pPr>
              <w:pStyle w:val="ListParagraph"/>
              <w:ind w:left="0"/>
              <w:jc w:val="center"/>
              <w:rPr>
                <w:rFonts w:eastAsia="Arial" w:cs="Arial"/>
                <w:b/>
                <w:bCs/>
                <w:sz w:val="20"/>
                <w:szCs w:val="20"/>
              </w:rPr>
            </w:pPr>
          </w:p>
          <w:p w14:paraId="3FB79696" w14:textId="588BF4CA"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EB/PB</w:t>
            </w:r>
          </w:p>
        </w:tc>
        <w:tc>
          <w:tcPr>
            <w:tcW w:w="2126" w:type="dxa"/>
            <w:shd w:val="clear" w:color="auto" w:fill="auto"/>
          </w:tcPr>
          <w:p w14:paraId="1A8FE7B9" w14:textId="35DC999C" w:rsidR="3F95BDF7" w:rsidRDefault="3F95BDF7" w:rsidP="4FD57EC9">
            <w:pPr>
              <w:pStyle w:val="ListParagraph"/>
              <w:ind w:left="0"/>
              <w:jc w:val="both"/>
              <w:rPr>
                <w:rFonts w:eastAsia="Arial" w:cs="Arial"/>
              </w:rPr>
            </w:pPr>
          </w:p>
        </w:tc>
        <w:tc>
          <w:tcPr>
            <w:tcW w:w="4819" w:type="dxa"/>
            <w:shd w:val="clear" w:color="auto" w:fill="auto"/>
          </w:tcPr>
          <w:p w14:paraId="6C3C267F" w14:textId="34C88E19" w:rsidR="3F95BDF7" w:rsidRDefault="3F95BDF7" w:rsidP="1AAB5FCD">
            <w:pPr>
              <w:pStyle w:val="ListParagraph"/>
              <w:ind w:left="0"/>
              <w:rPr>
                <w:rFonts w:eastAsia="Arial" w:cs="Arial"/>
              </w:rPr>
            </w:pPr>
          </w:p>
        </w:tc>
      </w:tr>
      <w:tr w:rsidR="2A659105" w14:paraId="3617537E" w14:textId="77777777" w:rsidTr="26272B61">
        <w:trPr>
          <w:trHeight w:val="675"/>
        </w:trPr>
        <w:tc>
          <w:tcPr>
            <w:tcW w:w="5580" w:type="dxa"/>
            <w:shd w:val="clear" w:color="auto" w:fill="auto"/>
          </w:tcPr>
          <w:p w14:paraId="76CE84C0" w14:textId="588BF4CA" w:rsidR="2A659105" w:rsidRDefault="2A659105" w:rsidP="00F42211">
            <w:pPr>
              <w:spacing w:line="240" w:lineRule="auto"/>
              <w:rPr>
                <w:rFonts w:ascii="Arial" w:eastAsia="Arial" w:hAnsi="Arial" w:cs="Arial"/>
                <w:color w:val="000000" w:themeColor="text1"/>
                <w:sz w:val="20"/>
                <w:szCs w:val="20"/>
              </w:rPr>
            </w:pPr>
            <w:r w:rsidRPr="4CB9A0B2">
              <w:rPr>
                <w:rFonts w:ascii="Arial" w:eastAsia="Arial" w:hAnsi="Arial" w:cs="Arial"/>
                <w:color w:val="000000" w:themeColor="text1"/>
                <w:sz w:val="20"/>
                <w:szCs w:val="20"/>
              </w:rPr>
              <w:t xml:space="preserve">NES Deanery </w:t>
            </w:r>
            <w:r w:rsidR="00691AAB">
              <w:rPr>
                <w:rFonts w:ascii="Arial" w:eastAsia="Arial" w:hAnsi="Arial" w:cs="Arial"/>
                <w:color w:val="000000" w:themeColor="text1"/>
                <w:sz w:val="20"/>
                <w:szCs w:val="20"/>
              </w:rPr>
              <w:t xml:space="preserve">to </w:t>
            </w:r>
            <w:r w:rsidRPr="4CB9A0B2">
              <w:rPr>
                <w:rFonts w:ascii="Arial" w:eastAsia="Arial" w:hAnsi="Arial" w:cs="Arial"/>
                <w:color w:val="000000" w:themeColor="text1"/>
                <w:sz w:val="20"/>
                <w:szCs w:val="20"/>
              </w:rPr>
              <w:t xml:space="preserve">alert EB/PB </w:t>
            </w:r>
            <w:r w:rsidR="00691AAB">
              <w:rPr>
                <w:rFonts w:ascii="Arial" w:eastAsia="Arial" w:hAnsi="Arial" w:cs="Arial"/>
                <w:color w:val="000000" w:themeColor="text1"/>
                <w:sz w:val="20"/>
                <w:szCs w:val="20"/>
              </w:rPr>
              <w:t xml:space="preserve">immediately </w:t>
            </w:r>
            <w:r w:rsidRPr="4CB9A0B2">
              <w:rPr>
                <w:rFonts w:ascii="Arial" w:eastAsia="Arial" w:hAnsi="Arial" w:cs="Arial"/>
                <w:color w:val="000000" w:themeColor="text1"/>
                <w:sz w:val="20"/>
                <w:szCs w:val="20"/>
              </w:rPr>
              <w:t xml:space="preserve">when a DDiT is off </w:t>
            </w:r>
            <w:r w:rsidR="22699CAF" w:rsidRPr="4CB9A0B2">
              <w:rPr>
                <w:rFonts w:ascii="Arial" w:eastAsia="Arial" w:hAnsi="Arial" w:cs="Arial"/>
                <w:color w:val="000000" w:themeColor="text1"/>
                <w:sz w:val="20"/>
                <w:szCs w:val="20"/>
              </w:rPr>
              <w:t>longer-term</w:t>
            </w:r>
            <w:r w:rsidRPr="4CB9A0B2">
              <w:rPr>
                <w:rFonts w:ascii="Arial" w:eastAsia="Arial" w:hAnsi="Arial" w:cs="Arial"/>
                <w:color w:val="000000" w:themeColor="text1"/>
                <w:sz w:val="20"/>
                <w:szCs w:val="20"/>
              </w:rPr>
              <w:t xml:space="preserve"> sick if absence directly reported to them.</w:t>
            </w:r>
            <w:r w:rsidR="00F674EB">
              <w:rPr>
                <w:rFonts w:ascii="Arial" w:eastAsia="Arial" w:hAnsi="Arial" w:cs="Arial"/>
                <w:color w:val="000000" w:themeColor="text1"/>
                <w:sz w:val="20"/>
                <w:szCs w:val="20"/>
              </w:rPr>
              <w:t xml:space="preserve"> To ensure DDiT appropriately supported. </w:t>
            </w:r>
          </w:p>
        </w:tc>
        <w:tc>
          <w:tcPr>
            <w:tcW w:w="1650" w:type="dxa"/>
          </w:tcPr>
          <w:p w14:paraId="562D3B44" w14:textId="77777777" w:rsidR="00155026" w:rsidRDefault="00155026" w:rsidP="2513E71D">
            <w:pPr>
              <w:pStyle w:val="ListParagraph"/>
              <w:ind w:left="0"/>
              <w:jc w:val="center"/>
              <w:rPr>
                <w:rFonts w:eastAsia="Arial" w:cs="Arial"/>
                <w:b/>
                <w:bCs/>
                <w:sz w:val="20"/>
                <w:szCs w:val="20"/>
              </w:rPr>
            </w:pPr>
          </w:p>
          <w:p w14:paraId="5BB0D72D" w14:textId="06F265EB" w:rsidR="2A659105" w:rsidRDefault="4D5CCDB4" w:rsidP="26350C39">
            <w:pPr>
              <w:pStyle w:val="ListParagraph"/>
              <w:ind w:left="0"/>
              <w:jc w:val="center"/>
              <w:rPr>
                <w:rFonts w:eastAsia="Arial" w:cs="Arial"/>
                <w:b/>
                <w:bCs/>
                <w:sz w:val="20"/>
                <w:szCs w:val="20"/>
              </w:rPr>
            </w:pPr>
            <w:r w:rsidRPr="55FA3C2F">
              <w:rPr>
                <w:rFonts w:eastAsia="Arial" w:cs="Arial"/>
                <w:b/>
                <w:bCs/>
                <w:sz w:val="20"/>
                <w:szCs w:val="20"/>
              </w:rPr>
              <w:t>NES Deanery</w:t>
            </w:r>
          </w:p>
        </w:tc>
        <w:tc>
          <w:tcPr>
            <w:tcW w:w="2126" w:type="dxa"/>
            <w:shd w:val="clear" w:color="auto" w:fill="auto"/>
          </w:tcPr>
          <w:p w14:paraId="2FEE42D1" w14:textId="56F91823" w:rsidR="2A659105" w:rsidRDefault="2A659105" w:rsidP="4FD57EC9">
            <w:pPr>
              <w:pStyle w:val="ListParagraph"/>
              <w:jc w:val="both"/>
              <w:rPr>
                <w:rFonts w:eastAsia="Arial" w:cs="Arial"/>
              </w:rPr>
            </w:pPr>
          </w:p>
        </w:tc>
        <w:tc>
          <w:tcPr>
            <w:tcW w:w="4819" w:type="dxa"/>
            <w:shd w:val="clear" w:color="auto" w:fill="auto"/>
          </w:tcPr>
          <w:p w14:paraId="00FD0900" w14:textId="687F7B83" w:rsidR="2A659105" w:rsidRDefault="2A659105" w:rsidP="4FD57EC9">
            <w:pPr>
              <w:pStyle w:val="ListParagraph"/>
              <w:jc w:val="both"/>
              <w:rPr>
                <w:rFonts w:eastAsia="Arial" w:cs="Arial"/>
              </w:rPr>
            </w:pPr>
          </w:p>
        </w:tc>
      </w:tr>
      <w:tr w:rsidR="3F95BDF7" w14:paraId="1D88C7A8" w14:textId="77777777" w:rsidTr="26272B61">
        <w:trPr>
          <w:trHeight w:val="1215"/>
        </w:trPr>
        <w:tc>
          <w:tcPr>
            <w:tcW w:w="5580" w:type="dxa"/>
            <w:shd w:val="clear" w:color="auto" w:fill="auto"/>
          </w:tcPr>
          <w:p w14:paraId="34F19F9A" w14:textId="77777777" w:rsidR="00CB3F49" w:rsidRDefault="00CB3F49" w:rsidP="004F7E23">
            <w:pPr>
              <w:spacing w:line="240" w:lineRule="auto"/>
              <w:rPr>
                <w:rFonts w:ascii="Arial" w:eastAsia="Arial" w:hAnsi="Arial" w:cs="Arial"/>
                <w:sz w:val="20"/>
                <w:szCs w:val="20"/>
              </w:rPr>
            </w:pPr>
          </w:p>
          <w:p w14:paraId="0ECD1A59" w14:textId="18FC2207" w:rsidR="3D800657" w:rsidRDefault="3D800657" w:rsidP="004F7E23">
            <w:pPr>
              <w:spacing w:line="240" w:lineRule="auto"/>
              <w:rPr>
                <w:rFonts w:ascii="Arial" w:eastAsia="Arial" w:hAnsi="Arial" w:cs="Arial"/>
                <w:sz w:val="20"/>
                <w:szCs w:val="20"/>
              </w:rPr>
            </w:pPr>
            <w:r w:rsidRPr="4FD57EC9">
              <w:rPr>
                <w:rFonts w:ascii="Arial" w:eastAsia="Arial" w:hAnsi="Arial" w:cs="Arial"/>
                <w:sz w:val="20"/>
                <w:szCs w:val="20"/>
              </w:rPr>
              <w:t>E</w:t>
            </w:r>
            <w:r w:rsidR="422AE929" w:rsidRPr="4FD57EC9">
              <w:rPr>
                <w:rFonts w:ascii="Arial" w:eastAsia="Arial" w:hAnsi="Arial" w:cs="Arial"/>
                <w:sz w:val="20"/>
                <w:szCs w:val="20"/>
              </w:rPr>
              <w:t>nsure that NES Deanery, including the Trainee Development and Wellbeing Service, are alerted of any long-term sickness absence cases v</w:t>
            </w:r>
            <w:r w:rsidR="64A7E56A" w:rsidRPr="4FD57EC9">
              <w:rPr>
                <w:rFonts w:ascii="Arial" w:eastAsia="Arial" w:hAnsi="Arial" w:cs="Arial"/>
                <w:sz w:val="20"/>
                <w:szCs w:val="20"/>
              </w:rPr>
              <w:t>ia monthly reports</w:t>
            </w:r>
            <w:r w:rsidR="7AB39685" w:rsidRPr="4FD57EC9">
              <w:rPr>
                <w:rFonts w:ascii="Arial" w:eastAsia="Arial" w:hAnsi="Arial" w:cs="Arial"/>
                <w:sz w:val="20"/>
                <w:szCs w:val="20"/>
              </w:rPr>
              <w:t xml:space="preserve"> and</w:t>
            </w:r>
            <w:r w:rsidR="64A7E56A" w:rsidRPr="4FD57EC9">
              <w:rPr>
                <w:rFonts w:ascii="Arial" w:eastAsia="Arial" w:hAnsi="Arial" w:cs="Arial"/>
                <w:sz w:val="20"/>
                <w:szCs w:val="20"/>
              </w:rPr>
              <w:t>/</w:t>
            </w:r>
            <w:r w:rsidR="585AE290" w:rsidRPr="4FD57EC9">
              <w:rPr>
                <w:rFonts w:ascii="Arial" w:eastAsia="Arial" w:hAnsi="Arial" w:cs="Arial"/>
                <w:sz w:val="20"/>
                <w:szCs w:val="20"/>
              </w:rPr>
              <w:t>or</w:t>
            </w:r>
            <w:r w:rsidR="64A7E56A" w:rsidRPr="4FD57EC9">
              <w:rPr>
                <w:rFonts w:ascii="Arial" w:eastAsia="Arial" w:hAnsi="Arial" w:cs="Arial"/>
                <w:sz w:val="20"/>
                <w:szCs w:val="20"/>
              </w:rPr>
              <w:t xml:space="preserve"> upon request</w:t>
            </w:r>
            <w:r w:rsidR="15FBF2B3" w:rsidRPr="4FD57EC9">
              <w:rPr>
                <w:rFonts w:ascii="Arial" w:eastAsia="Arial" w:hAnsi="Arial" w:cs="Arial"/>
                <w:sz w:val="20"/>
                <w:szCs w:val="20"/>
              </w:rPr>
              <w:t>.</w:t>
            </w:r>
          </w:p>
        </w:tc>
        <w:tc>
          <w:tcPr>
            <w:tcW w:w="1650" w:type="dxa"/>
          </w:tcPr>
          <w:p w14:paraId="618A602C" w14:textId="77777777" w:rsidR="00CB3F49" w:rsidRDefault="00CB3F49" w:rsidP="0079020F">
            <w:pPr>
              <w:pStyle w:val="ListParagraph"/>
              <w:ind w:left="0"/>
              <w:jc w:val="center"/>
              <w:rPr>
                <w:rFonts w:eastAsia="Arial" w:cs="Arial"/>
                <w:b/>
                <w:bCs/>
                <w:sz w:val="20"/>
                <w:szCs w:val="20"/>
              </w:rPr>
            </w:pPr>
          </w:p>
          <w:p w14:paraId="1E8DD1EE" w14:textId="71B3BC8C"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35BDF857" w14:textId="77777777" w:rsidR="00CB3F49" w:rsidRPr="00A82DFE" w:rsidRDefault="00CB3F49" w:rsidP="004F7E23">
            <w:pPr>
              <w:pStyle w:val="ListParagraph"/>
              <w:ind w:left="0"/>
              <w:rPr>
                <w:rFonts w:eastAsia="Arial" w:cs="Arial"/>
                <w:sz w:val="20"/>
                <w:szCs w:val="20"/>
              </w:rPr>
            </w:pPr>
          </w:p>
          <w:p w14:paraId="2C8891D9" w14:textId="5DCC71FB" w:rsidR="2A290FBB" w:rsidRPr="00A82DFE" w:rsidRDefault="2A290FBB" w:rsidP="004F7E23">
            <w:pPr>
              <w:pStyle w:val="ListParagraph"/>
              <w:ind w:left="0"/>
              <w:rPr>
                <w:rFonts w:eastAsia="Arial" w:cs="Arial"/>
                <w:sz w:val="20"/>
                <w:szCs w:val="20"/>
              </w:rPr>
            </w:pPr>
            <w:r w:rsidRPr="00A82DFE">
              <w:rPr>
                <w:rFonts w:eastAsia="Arial" w:cs="Arial"/>
                <w:sz w:val="20"/>
                <w:szCs w:val="20"/>
              </w:rPr>
              <w:t>Monthly reports provided</w:t>
            </w:r>
            <w:r w:rsidR="00A82DFE" w:rsidRPr="00A82DFE">
              <w:rPr>
                <w:rFonts w:eastAsia="Arial" w:cs="Arial"/>
                <w:sz w:val="20"/>
                <w:szCs w:val="20"/>
              </w:rPr>
              <w:t xml:space="preserve">*. </w:t>
            </w:r>
            <w:r w:rsidRPr="00A82DFE">
              <w:rPr>
                <w:rFonts w:eastAsia="Arial" w:cs="Arial"/>
                <w:sz w:val="20"/>
                <w:szCs w:val="20"/>
              </w:rPr>
              <w:t>Ad hoc reports available as and when required</w:t>
            </w:r>
          </w:p>
        </w:tc>
        <w:tc>
          <w:tcPr>
            <w:tcW w:w="4819" w:type="dxa"/>
            <w:shd w:val="clear" w:color="auto" w:fill="auto"/>
          </w:tcPr>
          <w:p w14:paraId="6986E23A" w14:textId="2A7E176B" w:rsidR="3F95BDF7" w:rsidRPr="00A82DFE" w:rsidRDefault="00A82DFE" w:rsidP="00A82DFE">
            <w:pPr>
              <w:jc w:val="both"/>
              <w:rPr>
                <w:rFonts w:ascii="Arial" w:eastAsia="Arial" w:hAnsi="Arial" w:cs="Arial"/>
                <w:sz w:val="20"/>
                <w:szCs w:val="20"/>
              </w:rPr>
            </w:pPr>
            <w:r w:rsidRPr="00A82DFE">
              <w:rPr>
                <w:rFonts w:ascii="Arial" w:eastAsia="Arial" w:hAnsi="Arial" w:cs="Arial"/>
                <w:sz w:val="20"/>
                <w:szCs w:val="20"/>
              </w:rPr>
              <w:t xml:space="preserve">*Dependent on current board process. </w:t>
            </w:r>
          </w:p>
        </w:tc>
      </w:tr>
      <w:tr w:rsidR="3F95BDF7" w14:paraId="12E86F06" w14:textId="77777777" w:rsidTr="26272B61">
        <w:trPr>
          <w:trHeight w:val="1550"/>
        </w:trPr>
        <w:tc>
          <w:tcPr>
            <w:tcW w:w="5580" w:type="dxa"/>
            <w:shd w:val="clear" w:color="auto" w:fill="auto"/>
          </w:tcPr>
          <w:p w14:paraId="084B4760" w14:textId="77777777" w:rsidR="00487A99" w:rsidRDefault="00487A99" w:rsidP="00436501">
            <w:pPr>
              <w:spacing w:line="240" w:lineRule="auto"/>
              <w:rPr>
                <w:rFonts w:ascii="Arial" w:eastAsia="Arial" w:hAnsi="Arial" w:cs="Arial"/>
                <w:sz w:val="20"/>
                <w:szCs w:val="20"/>
              </w:rPr>
            </w:pPr>
          </w:p>
          <w:p w14:paraId="4CF4C101" w14:textId="7D319BE4" w:rsidR="3F95BDF7" w:rsidRDefault="3F95BDF7" w:rsidP="00436501">
            <w:pPr>
              <w:spacing w:line="240" w:lineRule="auto"/>
              <w:rPr>
                <w:rFonts w:ascii="Arial" w:eastAsia="Arial" w:hAnsi="Arial" w:cs="Arial"/>
                <w:sz w:val="20"/>
                <w:szCs w:val="20"/>
              </w:rPr>
            </w:pPr>
            <w:r w:rsidRPr="4FD57EC9">
              <w:rPr>
                <w:rFonts w:ascii="Arial" w:eastAsia="Arial" w:hAnsi="Arial" w:cs="Arial"/>
                <w:sz w:val="20"/>
                <w:szCs w:val="20"/>
              </w:rPr>
              <w:t>Ensure that NES Deanery are made aware of trainees under a Skilled Worker Visa to whom one of the following instances apply:</w:t>
            </w:r>
          </w:p>
          <w:p w14:paraId="40EE6083" w14:textId="279ADA7D"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 xml:space="preserve">changes that might reduce </w:t>
            </w:r>
            <w:proofErr w:type="spellStart"/>
            <w:r w:rsidR="00A71DD8">
              <w:rPr>
                <w:rFonts w:eastAsia="Arial" w:cs="Arial"/>
                <w:sz w:val="20"/>
                <w:szCs w:val="20"/>
              </w:rPr>
              <w:t>DDiT</w:t>
            </w:r>
            <w:r w:rsidRPr="4FD57EC9">
              <w:rPr>
                <w:rFonts w:eastAsia="Arial" w:cs="Arial"/>
                <w:sz w:val="20"/>
                <w:szCs w:val="20"/>
              </w:rPr>
              <w:t>’s</w:t>
            </w:r>
            <w:proofErr w:type="spellEnd"/>
            <w:r w:rsidRPr="4FD57EC9">
              <w:rPr>
                <w:rFonts w:eastAsia="Arial" w:cs="Arial"/>
                <w:sz w:val="20"/>
                <w:szCs w:val="20"/>
              </w:rPr>
              <w:t xml:space="preserve"> salary</w:t>
            </w:r>
          </w:p>
          <w:p w14:paraId="167195B9" w14:textId="142A1063"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 xml:space="preserve">any </w:t>
            </w:r>
            <w:r w:rsidR="00A71DD8">
              <w:rPr>
                <w:rFonts w:eastAsia="Arial" w:cs="Arial"/>
                <w:sz w:val="20"/>
                <w:szCs w:val="20"/>
              </w:rPr>
              <w:t>DDiTs</w:t>
            </w:r>
            <w:r w:rsidRPr="4FD57EC9">
              <w:rPr>
                <w:rFonts w:eastAsia="Arial" w:cs="Arial"/>
                <w:sz w:val="20"/>
                <w:szCs w:val="20"/>
              </w:rPr>
              <w:t xml:space="preserve"> absent on first day of Training Programme</w:t>
            </w:r>
          </w:p>
          <w:p w14:paraId="7718316E" w14:textId="4E719264"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changes to Programme start date</w:t>
            </w:r>
          </w:p>
          <w:p w14:paraId="15499586" w14:textId="0B4DD825"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10 or more ‘expected contacts’ being missed</w:t>
            </w:r>
          </w:p>
          <w:p w14:paraId="785C4589" w14:textId="7633FF86"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any leave taken without permission</w:t>
            </w:r>
          </w:p>
          <w:p w14:paraId="13BF6B5F" w14:textId="6D0807E6"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if a</w:t>
            </w:r>
            <w:r w:rsidR="00A71DD8">
              <w:rPr>
                <w:rFonts w:eastAsia="Arial" w:cs="Arial"/>
                <w:sz w:val="20"/>
                <w:szCs w:val="20"/>
              </w:rPr>
              <w:t xml:space="preserve"> DDiT</w:t>
            </w:r>
            <w:r w:rsidRPr="4FD57EC9">
              <w:rPr>
                <w:rFonts w:eastAsia="Arial" w:cs="Arial"/>
                <w:sz w:val="20"/>
                <w:szCs w:val="20"/>
              </w:rPr>
              <w:t xml:space="preserve"> resigns or is dismissed from a Programme and,</w:t>
            </w:r>
          </w:p>
          <w:p w14:paraId="18F88C05" w14:textId="32D61D79" w:rsidR="3F95BDF7" w:rsidRDefault="3F95BDF7" w:rsidP="00436501">
            <w:pPr>
              <w:pStyle w:val="ListParagraph"/>
              <w:numPr>
                <w:ilvl w:val="0"/>
                <w:numId w:val="1"/>
              </w:numPr>
              <w:ind w:left="270" w:hanging="180"/>
              <w:rPr>
                <w:rFonts w:eastAsia="Arial" w:cs="Arial"/>
                <w:sz w:val="20"/>
                <w:szCs w:val="20"/>
              </w:rPr>
            </w:pPr>
            <w:r w:rsidRPr="4FD57EC9">
              <w:rPr>
                <w:rFonts w:eastAsia="Arial" w:cs="Arial"/>
                <w:sz w:val="20"/>
                <w:szCs w:val="20"/>
              </w:rPr>
              <w:t xml:space="preserve">if a </w:t>
            </w:r>
            <w:r w:rsidR="00A71DD8">
              <w:rPr>
                <w:rFonts w:eastAsia="Arial" w:cs="Arial"/>
                <w:sz w:val="20"/>
                <w:szCs w:val="20"/>
              </w:rPr>
              <w:t>DDiT</w:t>
            </w:r>
            <w:r w:rsidRPr="4FD57EC9">
              <w:rPr>
                <w:rFonts w:eastAsia="Arial" w:cs="Arial"/>
                <w:sz w:val="20"/>
                <w:szCs w:val="20"/>
              </w:rPr>
              <w:t xml:space="preserve"> is suspected of breaching the conditions of their Visa</w:t>
            </w:r>
          </w:p>
          <w:p w14:paraId="57A49ACC" w14:textId="54F5A805" w:rsidR="3F95BDF7" w:rsidRDefault="3F95BDF7" w:rsidP="00436501">
            <w:pPr>
              <w:spacing w:line="240" w:lineRule="auto"/>
              <w:rPr>
                <w:rFonts w:ascii="Arial" w:eastAsia="Arial" w:hAnsi="Arial" w:cs="Arial"/>
                <w:sz w:val="20"/>
                <w:szCs w:val="20"/>
              </w:rPr>
            </w:pPr>
          </w:p>
        </w:tc>
        <w:tc>
          <w:tcPr>
            <w:tcW w:w="1650" w:type="dxa"/>
          </w:tcPr>
          <w:p w14:paraId="0B4D4DC1" w14:textId="77777777" w:rsidR="00487A99" w:rsidRDefault="00487A99" w:rsidP="00487A99">
            <w:pPr>
              <w:pStyle w:val="ListParagraph"/>
              <w:ind w:left="0"/>
              <w:jc w:val="center"/>
              <w:rPr>
                <w:rFonts w:eastAsia="Arial" w:cs="Arial"/>
                <w:b/>
                <w:bCs/>
                <w:sz w:val="20"/>
                <w:szCs w:val="20"/>
              </w:rPr>
            </w:pPr>
          </w:p>
          <w:p w14:paraId="306342C7" w14:textId="1B70C2E8" w:rsidR="3F95BDF7" w:rsidRDefault="7FFE7696" w:rsidP="26350C39">
            <w:pPr>
              <w:pStyle w:val="ListParagraph"/>
              <w:ind w:left="0"/>
              <w:jc w:val="center"/>
              <w:rPr>
                <w:rFonts w:eastAsia="Arial" w:cs="Arial"/>
                <w:b/>
                <w:bCs/>
                <w:sz w:val="20"/>
                <w:szCs w:val="20"/>
              </w:rPr>
            </w:pPr>
            <w:r w:rsidRPr="55FA3C2F">
              <w:rPr>
                <w:rFonts w:eastAsia="Arial" w:cs="Arial"/>
                <w:b/>
                <w:bCs/>
                <w:sz w:val="20"/>
                <w:szCs w:val="20"/>
              </w:rPr>
              <w:t>PB</w:t>
            </w:r>
          </w:p>
        </w:tc>
        <w:tc>
          <w:tcPr>
            <w:tcW w:w="2126" w:type="dxa"/>
            <w:shd w:val="clear" w:color="auto" w:fill="auto"/>
          </w:tcPr>
          <w:p w14:paraId="0DA2B0CB" w14:textId="77777777" w:rsidR="00487A99" w:rsidRDefault="00487A99" w:rsidP="00487A99">
            <w:pPr>
              <w:pStyle w:val="ListParagraph"/>
              <w:ind w:left="0"/>
              <w:rPr>
                <w:rFonts w:eastAsia="Arial" w:cs="Arial"/>
                <w:sz w:val="20"/>
                <w:szCs w:val="20"/>
              </w:rPr>
            </w:pPr>
          </w:p>
          <w:p w14:paraId="5232982B" w14:textId="78ABAAAD" w:rsidR="3F95BDF7" w:rsidRDefault="3F95BDF7" w:rsidP="00487A99">
            <w:pPr>
              <w:pStyle w:val="ListParagraph"/>
              <w:ind w:left="0"/>
              <w:rPr>
                <w:rFonts w:eastAsia="Arial" w:cs="Arial"/>
                <w:sz w:val="20"/>
                <w:szCs w:val="20"/>
              </w:rPr>
            </w:pPr>
            <w:r w:rsidRPr="4FD57EC9">
              <w:rPr>
                <w:rFonts w:eastAsia="Arial" w:cs="Arial"/>
                <w:sz w:val="20"/>
                <w:szCs w:val="20"/>
              </w:rPr>
              <w:t>Home Office Guidance</w:t>
            </w:r>
          </w:p>
        </w:tc>
        <w:tc>
          <w:tcPr>
            <w:tcW w:w="4819" w:type="dxa"/>
            <w:shd w:val="clear" w:color="auto" w:fill="auto"/>
          </w:tcPr>
          <w:p w14:paraId="048986E7" w14:textId="77777777" w:rsidR="00487A99" w:rsidRDefault="00487A99" w:rsidP="00487A99">
            <w:pPr>
              <w:pStyle w:val="ListParagraph"/>
              <w:ind w:left="0"/>
              <w:rPr>
                <w:rFonts w:eastAsia="Arial" w:cs="Arial"/>
                <w:sz w:val="20"/>
                <w:szCs w:val="20"/>
              </w:rPr>
            </w:pPr>
          </w:p>
          <w:p w14:paraId="1EDBC608" w14:textId="54D485B9" w:rsidR="3F95BDF7" w:rsidRDefault="3DE36E83" w:rsidP="00487A99">
            <w:pPr>
              <w:pStyle w:val="ListParagraph"/>
              <w:ind w:left="0"/>
              <w:rPr>
                <w:rFonts w:eastAsia="Arial" w:cs="Arial"/>
                <w:sz w:val="20"/>
                <w:szCs w:val="20"/>
              </w:rPr>
            </w:pPr>
            <w:r w:rsidRPr="55FA3C2F">
              <w:rPr>
                <w:rFonts w:eastAsia="Arial" w:cs="Arial"/>
                <w:sz w:val="20"/>
                <w:szCs w:val="20"/>
              </w:rPr>
              <w:t xml:space="preserve">PB updating NES Sponsorship Team within 5 days </w:t>
            </w:r>
            <w:proofErr w:type="gramStart"/>
            <w:r w:rsidRPr="55FA3C2F">
              <w:rPr>
                <w:rFonts w:eastAsia="Arial" w:cs="Arial"/>
                <w:sz w:val="20"/>
                <w:szCs w:val="20"/>
              </w:rPr>
              <w:t>in order to</w:t>
            </w:r>
            <w:proofErr w:type="gramEnd"/>
            <w:r w:rsidRPr="55FA3C2F">
              <w:rPr>
                <w:rFonts w:eastAsia="Arial" w:cs="Arial"/>
                <w:sz w:val="20"/>
                <w:szCs w:val="20"/>
              </w:rPr>
              <w:t xml:space="preserve"> notify the Home Office Team</w:t>
            </w:r>
          </w:p>
        </w:tc>
      </w:tr>
      <w:tr w:rsidR="7ED577A3" w14:paraId="4BCA23BB" w14:textId="77777777" w:rsidTr="26272B61">
        <w:trPr>
          <w:trHeight w:val="1005"/>
        </w:trPr>
        <w:tc>
          <w:tcPr>
            <w:tcW w:w="5580" w:type="dxa"/>
            <w:shd w:val="clear" w:color="auto" w:fill="auto"/>
          </w:tcPr>
          <w:p w14:paraId="127692D4" w14:textId="0C466EEB" w:rsidR="00436501" w:rsidRDefault="00436501" w:rsidP="00436501">
            <w:pPr>
              <w:spacing w:line="240" w:lineRule="auto"/>
              <w:rPr>
                <w:rFonts w:ascii="Arial" w:eastAsia="Arial" w:hAnsi="Arial" w:cs="Arial"/>
                <w:sz w:val="20"/>
                <w:szCs w:val="20"/>
              </w:rPr>
            </w:pPr>
          </w:p>
          <w:p w14:paraId="304FF7F5" w14:textId="0C466EEB" w:rsidR="2A290FBB" w:rsidRDefault="2A290FBB" w:rsidP="00487A99">
            <w:pPr>
              <w:spacing w:line="240" w:lineRule="auto"/>
              <w:rPr>
                <w:rFonts w:ascii="Arial" w:eastAsia="Arial" w:hAnsi="Arial" w:cs="Arial"/>
                <w:sz w:val="20"/>
                <w:szCs w:val="20"/>
              </w:rPr>
            </w:pPr>
            <w:r w:rsidRPr="4FD57EC9">
              <w:rPr>
                <w:rFonts w:ascii="Arial" w:eastAsia="Arial" w:hAnsi="Arial" w:cs="Arial"/>
                <w:sz w:val="20"/>
                <w:szCs w:val="20"/>
              </w:rPr>
              <w:t xml:space="preserve">Seek advice from NES Sponsorship Team regarding any unpaid leave requests that may affect a </w:t>
            </w:r>
            <w:proofErr w:type="spellStart"/>
            <w:r w:rsidR="00166269">
              <w:rPr>
                <w:rFonts w:ascii="Arial" w:eastAsia="Arial" w:hAnsi="Arial" w:cs="Arial"/>
                <w:sz w:val="20"/>
                <w:szCs w:val="20"/>
              </w:rPr>
              <w:t>DDiT’</w:t>
            </w:r>
            <w:r w:rsidRPr="4FD57EC9">
              <w:rPr>
                <w:rFonts w:ascii="Arial" w:eastAsia="Arial" w:hAnsi="Arial" w:cs="Arial"/>
                <w:sz w:val="20"/>
                <w:szCs w:val="20"/>
              </w:rPr>
              <w:t>s</w:t>
            </w:r>
            <w:proofErr w:type="spellEnd"/>
            <w:r w:rsidRPr="4FD57EC9">
              <w:rPr>
                <w:rFonts w:ascii="Arial" w:eastAsia="Arial" w:hAnsi="Arial" w:cs="Arial"/>
                <w:sz w:val="20"/>
                <w:szCs w:val="20"/>
              </w:rPr>
              <w:t xml:space="preserve"> Skilled Worker Visa. Please note a maximum of 4 weeks unpaid leave can be taken.</w:t>
            </w:r>
            <w:r w:rsidR="001E2609">
              <w:rPr>
                <w:rFonts w:ascii="Arial" w:eastAsia="Arial" w:hAnsi="Arial" w:cs="Arial"/>
                <w:sz w:val="20"/>
                <w:szCs w:val="20"/>
              </w:rPr>
              <w:t xml:space="preserve"> Please note that any absences – short or long terms </w:t>
            </w:r>
            <w:r w:rsidR="00691AAB">
              <w:rPr>
                <w:rFonts w:ascii="Arial" w:eastAsia="Arial" w:hAnsi="Arial" w:cs="Arial"/>
                <w:sz w:val="20"/>
                <w:szCs w:val="20"/>
              </w:rPr>
              <w:t xml:space="preserve">may impact immigration status, please liaise with the NES Sponsorship Team for guidance. </w:t>
            </w:r>
          </w:p>
        </w:tc>
        <w:tc>
          <w:tcPr>
            <w:tcW w:w="1650" w:type="dxa"/>
          </w:tcPr>
          <w:p w14:paraId="0AEB8E18" w14:textId="0C466EEB" w:rsidR="00436501" w:rsidRDefault="00436501" w:rsidP="00487A99">
            <w:pPr>
              <w:pStyle w:val="ListParagraph"/>
              <w:ind w:left="0"/>
              <w:jc w:val="center"/>
              <w:rPr>
                <w:rFonts w:eastAsia="Arial" w:cs="Arial"/>
                <w:b/>
                <w:bCs/>
                <w:sz w:val="20"/>
                <w:szCs w:val="20"/>
              </w:rPr>
            </w:pPr>
          </w:p>
          <w:p w14:paraId="2E60EAA8" w14:textId="0C466EEB" w:rsidR="00436501" w:rsidRDefault="00436501" w:rsidP="00436501">
            <w:pPr>
              <w:pStyle w:val="ListParagraph"/>
              <w:ind w:left="0"/>
              <w:rPr>
                <w:rFonts w:eastAsia="Arial" w:cs="Arial"/>
                <w:b/>
                <w:bCs/>
                <w:sz w:val="20"/>
                <w:szCs w:val="20"/>
              </w:rPr>
            </w:pPr>
          </w:p>
          <w:p w14:paraId="060C5AB8" w14:textId="0C466EEB"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25DCFD1F" w14:textId="0C466EEB" w:rsidR="00436501" w:rsidRDefault="00436501" w:rsidP="00487A99">
            <w:pPr>
              <w:pStyle w:val="ListParagraph"/>
              <w:ind w:left="0"/>
              <w:rPr>
                <w:rFonts w:eastAsia="Arial" w:cs="Arial"/>
                <w:sz w:val="20"/>
                <w:szCs w:val="20"/>
              </w:rPr>
            </w:pPr>
          </w:p>
          <w:p w14:paraId="405A925A" w14:textId="0C466EEB" w:rsidR="3832004F" w:rsidRDefault="3832004F" w:rsidP="00487A99">
            <w:pPr>
              <w:pStyle w:val="ListParagraph"/>
              <w:ind w:left="0"/>
              <w:rPr>
                <w:rFonts w:eastAsia="Arial" w:cs="Arial"/>
                <w:sz w:val="20"/>
                <w:szCs w:val="20"/>
              </w:rPr>
            </w:pPr>
            <w:r w:rsidRPr="4FD57EC9">
              <w:rPr>
                <w:rFonts w:eastAsia="Arial" w:cs="Arial"/>
                <w:sz w:val="20"/>
                <w:szCs w:val="20"/>
              </w:rPr>
              <w:t>Home Office Guidance</w:t>
            </w:r>
          </w:p>
          <w:p w14:paraId="542F977C" w14:textId="35862B18" w:rsidR="7ED577A3" w:rsidRDefault="7ED577A3" w:rsidP="00487A99">
            <w:pPr>
              <w:pStyle w:val="ListParagraph"/>
              <w:rPr>
                <w:rFonts w:eastAsia="Arial" w:cs="Arial"/>
              </w:rPr>
            </w:pPr>
          </w:p>
        </w:tc>
        <w:tc>
          <w:tcPr>
            <w:tcW w:w="4819" w:type="dxa"/>
            <w:shd w:val="clear" w:color="auto" w:fill="auto"/>
          </w:tcPr>
          <w:p w14:paraId="6F140731" w14:textId="5F8CF4F0" w:rsidR="7ED577A3" w:rsidRDefault="7ED577A3" w:rsidP="4FD57EC9">
            <w:pPr>
              <w:pStyle w:val="ListParagraph"/>
              <w:jc w:val="both"/>
              <w:rPr>
                <w:rFonts w:eastAsia="Arial" w:cs="Arial"/>
              </w:rPr>
            </w:pPr>
          </w:p>
        </w:tc>
      </w:tr>
      <w:tr w:rsidR="7ED577A3" w14:paraId="06FD58BF" w14:textId="77777777" w:rsidTr="26272B61">
        <w:trPr>
          <w:trHeight w:val="915"/>
        </w:trPr>
        <w:tc>
          <w:tcPr>
            <w:tcW w:w="5580" w:type="dxa"/>
            <w:shd w:val="clear" w:color="auto" w:fill="auto"/>
          </w:tcPr>
          <w:p w14:paraId="1036DDD3" w14:textId="0C466EEB" w:rsidR="00436501" w:rsidRDefault="00436501" w:rsidP="00436501">
            <w:pPr>
              <w:spacing w:line="240" w:lineRule="auto"/>
              <w:rPr>
                <w:rFonts w:ascii="Arial" w:eastAsia="Arial" w:hAnsi="Arial" w:cs="Arial"/>
                <w:sz w:val="20"/>
                <w:szCs w:val="20"/>
              </w:rPr>
            </w:pPr>
          </w:p>
          <w:p w14:paraId="11BECA25" w14:textId="0C466EEB" w:rsidR="45D60F88" w:rsidRDefault="45D60F88" w:rsidP="00487A99">
            <w:pPr>
              <w:spacing w:line="240" w:lineRule="auto"/>
              <w:rPr>
                <w:rFonts w:ascii="Arial" w:eastAsia="Arial" w:hAnsi="Arial" w:cs="Arial"/>
                <w:sz w:val="20"/>
                <w:szCs w:val="20"/>
              </w:rPr>
            </w:pPr>
            <w:r w:rsidRPr="4FD57EC9">
              <w:rPr>
                <w:rFonts w:ascii="Arial" w:eastAsia="Arial" w:hAnsi="Arial" w:cs="Arial"/>
                <w:sz w:val="20"/>
                <w:szCs w:val="20"/>
              </w:rPr>
              <w:t>N</w:t>
            </w:r>
            <w:r w:rsidR="2711281F" w:rsidRPr="4FD57EC9">
              <w:rPr>
                <w:rFonts w:ascii="Arial" w:eastAsia="Arial" w:hAnsi="Arial" w:cs="Arial"/>
                <w:sz w:val="20"/>
                <w:szCs w:val="20"/>
              </w:rPr>
              <w:t xml:space="preserve">otify </w:t>
            </w:r>
            <w:proofErr w:type="spellStart"/>
            <w:r w:rsidR="00166269">
              <w:rPr>
                <w:rFonts w:ascii="Arial" w:eastAsia="Arial" w:hAnsi="Arial" w:cs="Arial"/>
                <w:sz w:val="20"/>
                <w:szCs w:val="20"/>
              </w:rPr>
              <w:t>DDiT’s</w:t>
            </w:r>
            <w:proofErr w:type="spellEnd"/>
            <w:r w:rsidR="2711281F" w:rsidRPr="4FD57EC9">
              <w:rPr>
                <w:rFonts w:ascii="Arial" w:eastAsia="Arial" w:hAnsi="Arial" w:cs="Arial"/>
                <w:sz w:val="20"/>
                <w:szCs w:val="20"/>
              </w:rPr>
              <w:t xml:space="preserve"> on sick leave when they are due to go onto half/no pay. </w:t>
            </w:r>
            <w:r w:rsidR="2DDD96F1" w:rsidRPr="4FD57EC9">
              <w:rPr>
                <w:rFonts w:ascii="Arial" w:eastAsia="Arial" w:hAnsi="Arial" w:cs="Arial"/>
                <w:sz w:val="20"/>
                <w:szCs w:val="20"/>
              </w:rPr>
              <w:t xml:space="preserve">Approach the EB and request confirmation of the half/nil pay date on a </w:t>
            </w:r>
            <w:proofErr w:type="gramStart"/>
            <w:r w:rsidR="2DDD96F1" w:rsidRPr="4FD57EC9">
              <w:rPr>
                <w:rFonts w:ascii="Arial" w:eastAsia="Arial" w:hAnsi="Arial" w:cs="Arial"/>
                <w:sz w:val="20"/>
                <w:szCs w:val="20"/>
              </w:rPr>
              <w:t>case by</w:t>
            </w:r>
            <w:r w:rsidR="2CD3DCEF" w:rsidRPr="4FD57EC9">
              <w:rPr>
                <w:rFonts w:ascii="Arial" w:eastAsia="Arial" w:hAnsi="Arial" w:cs="Arial"/>
                <w:sz w:val="20"/>
                <w:szCs w:val="20"/>
              </w:rPr>
              <w:t xml:space="preserve"> case</w:t>
            </w:r>
            <w:proofErr w:type="gramEnd"/>
            <w:r w:rsidR="2CD3DCEF" w:rsidRPr="4FD57EC9">
              <w:rPr>
                <w:rFonts w:ascii="Arial" w:eastAsia="Arial" w:hAnsi="Arial" w:cs="Arial"/>
                <w:sz w:val="20"/>
                <w:szCs w:val="20"/>
              </w:rPr>
              <w:t xml:space="preserve"> basis</w:t>
            </w:r>
            <w:r w:rsidR="5F85E687" w:rsidRPr="4FD57EC9">
              <w:rPr>
                <w:rFonts w:ascii="Arial" w:eastAsia="Arial" w:hAnsi="Arial" w:cs="Arial"/>
                <w:sz w:val="20"/>
                <w:szCs w:val="20"/>
              </w:rPr>
              <w:t>.</w:t>
            </w:r>
          </w:p>
        </w:tc>
        <w:tc>
          <w:tcPr>
            <w:tcW w:w="1650" w:type="dxa"/>
          </w:tcPr>
          <w:p w14:paraId="2D386321" w14:textId="0C466EEB" w:rsidR="00436501" w:rsidRDefault="00436501" w:rsidP="00487A99">
            <w:pPr>
              <w:pStyle w:val="ListParagraph"/>
              <w:ind w:left="0"/>
              <w:jc w:val="center"/>
              <w:rPr>
                <w:rFonts w:eastAsia="Arial" w:cs="Arial"/>
                <w:b/>
                <w:bCs/>
                <w:sz w:val="20"/>
                <w:szCs w:val="20"/>
              </w:rPr>
            </w:pPr>
          </w:p>
          <w:p w14:paraId="2CD8D0F1" w14:textId="0C466EEB"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43677425" w14:textId="0C466EEB" w:rsidR="00436501" w:rsidRDefault="00436501" w:rsidP="00487A99">
            <w:pPr>
              <w:pStyle w:val="ListParagraph"/>
              <w:ind w:left="0"/>
            </w:pPr>
          </w:p>
          <w:p w14:paraId="30921A20" w14:textId="0C466EEB" w:rsidR="2A290FBB" w:rsidRDefault="008B0BBB" w:rsidP="00487A99">
            <w:pPr>
              <w:pStyle w:val="ListParagraph"/>
              <w:ind w:left="0"/>
              <w:rPr>
                <w:rFonts w:eastAsia="Arial" w:cs="Arial"/>
                <w:sz w:val="20"/>
                <w:szCs w:val="20"/>
              </w:rPr>
            </w:pPr>
            <w:hyperlink r:id="rId14">
              <w:r w:rsidR="2A290FBB" w:rsidRPr="4FD57EC9">
                <w:rPr>
                  <w:rStyle w:val="Hyperlink"/>
                  <w:rFonts w:eastAsia="Arial" w:cs="Arial"/>
                  <w:sz w:val="20"/>
                  <w:szCs w:val="20"/>
                </w:rPr>
                <w:t>Once for Scotland Attendance Policy</w:t>
              </w:r>
            </w:hyperlink>
          </w:p>
          <w:p w14:paraId="5057D627" w14:textId="4B7BAB26" w:rsidR="7ED577A3" w:rsidRDefault="7ED577A3" w:rsidP="00487A99">
            <w:pPr>
              <w:pStyle w:val="ListParagraph"/>
              <w:rPr>
                <w:rFonts w:eastAsia="Arial" w:cs="Arial"/>
              </w:rPr>
            </w:pPr>
          </w:p>
        </w:tc>
        <w:tc>
          <w:tcPr>
            <w:tcW w:w="4819" w:type="dxa"/>
            <w:shd w:val="clear" w:color="auto" w:fill="auto"/>
          </w:tcPr>
          <w:p w14:paraId="7FFA72E4" w14:textId="3AF14251" w:rsidR="7ED577A3" w:rsidRDefault="7ED577A3" w:rsidP="4FD57EC9">
            <w:pPr>
              <w:pStyle w:val="ListParagraph"/>
              <w:jc w:val="both"/>
              <w:rPr>
                <w:rFonts w:eastAsia="Arial" w:cs="Arial"/>
              </w:rPr>
            </w:pPr>
          </w:p>
        </w:tc>
      </w:tr>
      <w:tr w:rsidR="2A290FBB" w14:paraId="3BA704A5" w14:textId="77777777" w:rsidTr="26272B61">
        <w:trPr>
          <w:trHeight w:val="1550"/>
        </w:trPr>
        <w:tc>
          <w:tcPr>
            <w:tcW w:w="5580" w:type="dxa"/>
            <w:shd w:val="clear" w:color="auto" w:fill="auto"/>
          </w:tcPr>
          <w:p w14:paraId="08EBD6A3" w14:textId="0C466EEB" w:rsidR="00436501" w:rsidRDefault="00436501" w:rsidP="00436501">
            <w:pPr>
              <w:spacing w:line="240" w:lineRule="auto"/>
              <w:rPr>
                <w:rFonts w:ascii="Arial" w:eastAsia="Arial" w:hAnsi="Arial" w:cs="Arial"/>
                <w:sz w:val="20"/>
                <w:szCs w:val="20"/>
              </w:rPr>
            </w:pPr>
          </w:p>
          <w:p w14:paraId="68B80FEB" w14:textId="0C466EEB" w:rsidR="2D525356" w:rsidRDefault="2D525356" w:rsidP="00487A99">
            <w:pPr>
              <w:spacing w:line="240" w:lineRule="auto"/>
              <w:rPr>
                <w:rFonts w:ascii="Arial" w:eastAsia="Arial" w:hAnsi="Arial" w:cs="Arial"/>
                <w:sz w:val="20"/>
                <w:szCs w:val="20"/>
              </w:rPr>
            </w:pPr>
            <w:r w:rsidRPr="4FD57EC9">
              <w:rPr>
                <w:rFonts w:ascii="Arial" w:eastAsia="Arial" w:hAnsi="Arial" w:cs="Arial"/>
                <w:sz w:val="20"/>
                <w:szCs w:val="20"/>
              </w:rPr>
              <w:t>Ensure absence information is sent to Payroll as per timescales stated in Once for Scotland Attendance Policy and in time for the next upcoming Payroll deadline. Absence information should be sent via SSTS</w:t>
            </w:r>
            <w:r w:rsidR="3D97587D" w:rsidRPr="4FD57EC9">
              <w:rPr>
                <w:rFonts w:ascii="Arial" w:eastAsia="Arial" w:hAnsi="Arial" w:cs="Arial"/>
                <w:sz w:val="20"/>
                <w:szCs w:val="20"/>
              </w:rPr>
              <w:t xml:space="preserve"> system or alternatively, if unable to access SSTS, via </w:t>
            </w:r>
            <w:r w:rsidR="07AEDB88" w:rsidRPr="4FD57EC9">
              <w:rPr>
                <w:rFonts w:ascii="Arial" w:eastAsia="Arial" w:hAnsi="Arial" w:cs="Arial"/>
                <w:sz w:val="20"/>
                <w:szCs w:val="20"/>
              </w:rPr>
              <w:t xml:space="preserve">spreadsheets </w:t>
            </w:r>
            <w:r w:rsidR="45FAC3A4" w:rsidRPr="4FD57EC9">
              <w:rPr>
                <w:rFonts w:ascii="Arial" w:eastAsia="Arial" w:hAnsi="Arial" w:cs="Arial"/>
                <w:sz w:val="20"/>
                <w:szCs w:val="20"/>
              </w:rPr>
              <w:t xml:space="preserve">by </w:t>
            </w:r>
            <w:r w:rsidR="07AEDB88" w:rsidRPr="4FD57EC9">
              <w:rPr>
                <w:rFonts w:ascii="Arial" w:eastAsia="Arial" w:hAnsi="Arial" w:cs="Arial"/>
                <w:sz w:val="20"/>
                <w:szCs w:val="20"/>
              </w:rPr>
              <w:t xml:space="preserve">email. </w:t>
            </w:r>
            <w:r w:rsidR="0359EC0B" w:rsidRPr="4FD57EC9">
              <w:rPr>
                <w:rFonts w:ascii="Arial" w:eastAsia="Arial" w:hAnsi="Arial" w:cs="Arial"/>
                <w:sz w:val="20"/>
                <w:szCs w:val="20"/>
              </w:rPr>
              <w:t>(Either</w:t>
            </w:r>
            <w:r w:rsidR="6FF017C9" w:rsidRPr="4FD57EC9">
              <w:rPr>
                <w:rFonts w:ascii="Arial" w:eastAsia="Arial" w:hAnsi="Arial" w:cs="Arial"/>
                <w:sz w:val="20"/>
                <w:szCs w:val="20"/>
              </w:rPr>
              <w:t xml:space="preserve"> centrally</w:t>
            </w:r>
            <w:r w:rsidR="2DC386E9" w:rsidRPr="4FD57EC9">
              <w:rPr>
                <w:rFonts w:ascii="Arial" w:eastAsia="Arial" w:hAnsi="Arial" w:cs="Arial"/>
                <w:sz w:val="20"/>
                <w:szCs w:val="20"/>
              </w:rPr>
              <w:t xml:space="preserve"> </w:t>
            </w:r>
            <w:r w:rsidR="670A2A64" w:rsidRPr="4FD57EC9">
              <w:rPr>
                <w:rFonts w:ascii="Arial" w:eastAsia="Arial" w:hAnsi="Arial" w:cs="Arial"/>
                <w:sz w:val="20"/>
                <w:szCs w:val="20"/>
              </w:rPr>
              <w:t>b</w:t>
            </w:r>
            <w:r w:rsidR="2DC386E9" w:rsidRPr="4FD57EC9">
              <w:rPr>
                <w:rFonts w:ascii="Arial" w:eastAsia="Arial" w:hAnsi="Arial" w:cs="Arial"/>
                <w:sz w:val="20"/>
                <w:szCs w:val="20"/>
              </w:rPr>
              <w:t>y HR/Medical Staffing</w:t>
            </w:r>
            <w:r w:rsidR="6FF017C9" w:rsidRPr="4FD57EC9">
              <w:rPr>
                <w:rFonts w:ascii="Arial" w:eastAsia="Arial" w:hAnsi="Arial" w:cs="Arial"/>
                <w:sz w:val="20"/>
                <w:szCs w:val="20"/>
              </w:rPr>
              <w:t xml:space="preserve"> or locally by service).</w:t>
            </w:r>
          </w:p>
          <w:p w14:paraId="6A67EE41" w14:textId="05BEE613" w:rsidR="2A290FBB" w:rsidRDefault="2A290FBB" w:rsidP="00487A99">
            <w:pPr>
              <w:spacing w:line="240" w:lineRule="auto"/>
              <w:rPr>
                <w:rFonts w:ascii="Arial" w:eastAsia="Arial" w:hAnsi="Arial" w:cs="Arial"/>
                <w:sz w:val="20"/>
                <w:szCs w:val="20"/>
                <w:highlight w:val="yellow"/>
              </w:rPr>
            </w:pPr>
          </w:p>
        </w:tc>
        <w:tc>
          <w:tcPr>
            <w:tcW w:w="1650" w:type="dxa"/>
          </w:tcPr>
          <w:p w14:paraId="5325CCEC" w14:textId="0C466EEB" w:rsidR="00436501" w:rsidRDefault="00436501" w:rsidP="00487A99">
            <w:pPr>
              <w:pStyle w:val="ListParagraph"/>
              <w:ind w:left="0"/>
              <w:jc w:val="center"/>
              <w:rPr>
                <w:rFonts w:eastAsia="Arial" w:cs="Arial"/>
                <w:b/>
                <w:bCs/>
                <w:sz w:val="20"/>
                <w:szCs w:val="20"/>
              </w:rPr>
            </w:pPr>
          </w:p>
          <w:p w14:paraId="77D5F4D3" w14:textId="0C466EEB" w:rsidR="2A290FBB" w:rsidRDefault="56EE2EB2" w:rsidP="26350C39">
            <w:pPr>
              <w:pStyle w:val="ListParagraph"/>
              <w:ind w:left="0"/>
              <w:jc w:val="center"/>
              <w:rPr>
                <w:rFonts w:eastAsia="Arial" w:cs="Arial"/>
                <w:b/>
                <w:bCs/>
                <w:sz w:val="20"/>
                <w:szCs w:val="20"/>
              </w:rPr>
            </w:pPr>
            <w:r w:rsidRPr="55FA3C2F">
              <w:rPr>
                <w:rFonts w:eastAsia="Arial" w:cs="Arial"/>
                <w:b/>
                <w:bCs/>
                <w:sz w:val="20"/>
                <w:szCs w:val="20"/>
              </w:rPr>
              <w:t>PB</w:t>
            </w:r>
          </w:p>
        </w:tc>
        <w:tc>
          <w:tcPr>
            <w:tcW w:w="2126" w:type="dxa"/>
            <w:shd w:val="clear" w:color="auto" w:fill="auto"/>
          </w:tcPr>
          <w:p w14:paraId="039FAC79" w14:textId="0C466EEB" w:rsidR="00436501" w:rsidRDefault="00436501" w:rsidP="00487A99">
            <w:pPr>
              <w:pStyle w:val="ListParagraph"/>
              <w:ind w:left="0"/>
            </w:pPr>
          </w:p>
          <w:p w14:paraId="09B5250A" w14:textId="0C466EEB" w:rsidR="2A290FBB" w:rsidRDefault="008B0BBB" w:rsidP="00487A99">
            <w:pPr>
              <w:pStyle w:val="ListParagraph"/>
              <w:ind w:left="0"/>
              <w:rPr>
                <w:rFonts w:eastAsia="Arial" w:cs="Arial"/>
                <w:sz w:val="20"/>
                <w:szCs w:val="20"/>
              </w:rPr>
            </w:pPr>
            <w:hyperlink r:id="rId15">
              <w:r w:rsidR="2A290FBB" w:rsidRPr="4FD57EC9">
                <w:rPr>
                  <w:rStyle w:val="Hyperlink"/>
                  <w:rFonts w:eastAsia="Arial" w:cs="Arial"/>
                  <w:sz w:val="20"/>
                  <w:szCs w:val="20"/>
                </w:rPr>
                <w:t>Once for Scotland Attendance Policy</w:t>
              </w:r>
            </w:hyperlink>
            <w:r w:rsidR="2A290FBB" w:rsidRPr="4FD57EC9">
              <w:rPr>
                <w:rFonts w:eastAsia="Arial" w:cs="Arial"/>
                <w:sz w:val="20"/>
                <w:szCs w:val="20"/>
              </w:rPr>
              <w:t xml:space="preserve"> </w:t>
            </w:r>
          </w:p>
          <w:p w14:paraId="4E48BFC6" w14:textId="346970D1" w:rsidR="2A290FBB" w:rsidRDefault="2A290FBB" w:rsidP="00487A99">
            <w:pPr>
              <w:pStyle w:val="ListParagraph"/>
              <w:ind w:left="0"/>
              <w:rPr>
                <w:rFonts w:eastAsia="Arial" w:cs="Arial"/>
                <w:sz w:val="20"/>
                <w:szCs w:val="20"/>
              </w:rPr>
            </w:pPr>
          </w:p>
        </w:tc>
        <w:tc>
          <w:tcPr>
            <w:tcW w:w="4819" w:type="dxa"/>
            <w:shd w:val="clear" w:color="auto" w:fill="auto"/>
          </w:tcPr>
          <w:p w14:paraId="6C56E42E" w14:textId="265C615D" w:rsidR="2A290FBB" w:rsidRDefault="2A290FBB" w:rsidP="4FD57EC9">
            <w:pPr>
              <w:pStyle w:val="ListParagraph"/>
              <w:jc w:val="both"/>
              <w:rPr>
                <w:rFonts w:eastAsia="Arial" w:cs="Arial"/>
              </w:rPr>
            </w:pPr>
          </w:p>
        </w:tc>
      </w:tr>
      <w:tr w:rsidR="2A290FBB" w14:paraId="488491CC" w14:textId="77777777" w:rsidTr="26272B61">
        <w:trPr>
          <w:trHeight w:val="1200"/>
        </w:trPr>
        <w:tc>
          <w:tcPr>
            <w:tcW w:w="5580" w:type="dxa"/>
            <w:shd w:val="clear" w:color="auto" w:fill="auto"/>
          </w:tcPr>
          <w:p w14:paraId="66E95A3D" w14:textId="0C466EEB" w:rsidR="00436501" w:rsidRDefault="00436501" w:rsidP="00436501">
            <w:pPr>
              <w:spacing w:line="240" w:lineRule="auto"/>
              <w:rPr>
                <w:rFonts w:ascii="Arial" w:eastAsia="Arial" w:hAnsi="Arial" w:cs="Arial"/>
                <w:sz w:val="20"/>
                <w:szCs w:val="20"/>
              </w:rPr>
            </w:pPr>
          </w:p>
          <w:p w14:paraId="443AC5E2" w14:textId="0C466EEB" w:rsidR="1AB5D0E8" w:rsidRDefault="1AB5D0E8" w:rsidP="00436501">
            <w:pPr>
              <w:spacing w:line="240" w:lineRule="auto"/>
              <w:rPr>
                <w:rFonts w:ascii="Arial" w:eastAsia="Arial" w:hAnsi="Arial" w:cs="Arial"/>
                <w:sz w:val="20"/>
                <w:szCs w:val="20"/>
              </w:rPr>
            </w:pPr>
            <w:r w:rsidRPr="4FD57EC9">
              <w:rPr>
                <w:rFonts w:ascii="Arial" w:eastAsia="Arial" w:hAnsi="Arial" w:cs="Arial"/>
                <w:sz w:val="20"/>
                <w:szCs w:val="20"/>
              </w:rPr>
              <w:t>Ensure return to work interviews are conducted as soon as possible on return to work, absence is closed on SSTS system or alternatively Payroll is informed via spreadsheets. Any associated paperwork is stored locally as agreed.</w:t>
            </w:r>
          </w:p>
        </w:tc>
        <w:tc>
          <w:tcPr>
            <w:tcW w:w="1650" w:type="dxa"/>
          </w:tcPr>
          <w:p w14:paraId="720AEB06" w14:textId="3A33C1A3" w:rsidR="00436501" w:rsidRDefault="00436501" w:rsidP="2513E71D">
            <w:pPr>
              <w:pStyle w:val="ListParagraph"/>
              <w:ind w:left="0"/>
              <w:jc w:val="center"/>
              <w:rPr>
                <w:rFonts w:eastAsia="Arial" w:cs="Arial"/>
                <w:b/>
                <w:bCs/>
                <w:sz w:val="20"/>
                <w:szCs w:val="20"/>
              </w:rPr>
            </w:pPr>
          </w:p>
          <w:p w14:paraId="6D9CFAF0" w14:textId="3A33C1A3" w:rsidR="00436501" w:rsidRDefault="00436501" w:rsidP="2513E71D">
            <w:pPr>
              <w:pStyle w:val="ListParagraph"/>
              <w:ind w:left="0"/>
              <w:jc w:val="center"/>
              <w:rPr>
                <w:rFonts w:eastAsia="Arial" w:cs="Arial"/>
                <w:b/>
                <w:bCs/>
                <w:sz w:val="20"/>
                <w:szCs w:val="20"/>
              </w:rPr>
            </w:pPr>
          </w:p>
          <w:p w14:paraId="01DF2EF2" w14:textId="3A33C1A3"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36B32914" w14:textId="3A33C1A3" w:rsidR="00436501" w:rsidRDefault="00436501" w:rsidP="4FD57EC9">
            <w:pPr>
              <w:pStyle w:val="ListParagraph"/>
              <w:ind w:left="0"/>
              <w:jc w:val="both"/>
              <w:rPr>
                <w:rFonts w:eastAsia="Arial" w:cs="Arial"/>
                <w:sz w:val="20"/>
                <w:szCs w:val="20"/>
              </w:rPr>
            </w:pPr>
          </w:p>
          <w:p w14:paraId="5B8C7BCF" w14:textId="3A33C1A3" w:rsidR="279B65CA" w:rsidRDefault="279B65CA" w:rsidP="4FD57EC9">
            <w:pPr>
              <w:pStyle w:val="ListParagraph"/>
              <w:ind w:left="0"/>
              <w:jc w:val="both"/>
              <w:rPr>
                <w:rFonts w:eastAsia="Arial" w:cs="Arial"/>
                <w:sz w:val="20"/>
                <w:szCs w:val="20"/>
              </w:rPr>
            </w:pPr>
            <w:r w:rsidRPr="4FD57EC9">
              <w:rPr>
                <w:rFonts w:eastAsia="Arial" w:cs="Arial"/>
                <w:sz w:val="20"/>
                <w:szCs w:val="20"/>
              </w:rPr>
              <w:t>Regional Performance Review Group Data Transfer / T</w:t>
            </w:r>
            <w:r w:rsidR="4E2F4322" w:rsidRPr="4FD57EC9">
              <w:rPr>
                <w:rFonts w:eastAsia="Arial" w:cs="Arial"/>
                <w:sz w:val="20"/>
                <w:szCs w:val="20"/>
              </w:rPr>
              <w:t>OI form</w:t>
            </w:r>
          </w:p>
          <w:p w14:paraId="6B2FD280" w14:textId="5205CD87" w:rsidR="7ED577A3" w:rsidRDefault="7ED577A3" w:rsidP="4FD57EC9">
            <w:pPr>
              <w:pStyle w:val="ListParagraph"/>
              <w:jc w:val="both"/>
              <w:rPr>
                <w:rFonts w:eastAsia="Arial" w:cs="Arial"/>
                <w:highlight w:val="yellow"/>
              </w:rPr>
            </w:pPr>
          </w:p>
        </w:tc>
        <w:tc>
          <w:tcPr>
            <w:tcW w:w="4819" w:type="dxa"/>
            <w:shd w:val="clear" w:color="auto" w:fill="auto"/>
          </w:tcPr>
          <w:p w14:paraId="7B813954" w14:textId="79DA31F6" w:rsidR="7ED577A3" w:rsidRDefault="7ED577A3" w:rsidP="4FD57EC9">
            <w:pPr>
              <w:pStyle w:val="ListParagraph"/>
              <w:jc w:val="both"/>
              <w:rPr>
                <w:rFonts w:eastAsia="Arial" w:cs="Arial"/>
              </w:rPr>
            </w:pPr>
          </w:p>
        </w:tc>
      </w:tr>
      <w:tr w:rsidR="2A290FBB" w14:paraId="05F247C9" w14:textId="77777777" w:rsidTr="26272B61">
        <w:trPr>
          <w:trHeight w:val="1425"/>
        </w:trPr>
        <w:tc>
          <w:tcPr>
            <w:tcW w:w="5580" w:type="dxa"/>
            <w:shd w:val="clear" w:color="auto" w:fill="auto"/>
          </w:tcPr>
          <w:p w14:paraId="747852DA" w14:textId="3A33C1A3" w:rsidR="00436501" w:rsidRDefault="00436501" w:rsidP="00436501">
            <w:pPr>
              <w:spacing w:line="240" w:lineRule="auto"/>
              <w:rPr>
                <w:rFonts w:ascii="Arial" w:eastAsia="Arial" w:hAnsi="Arial" w:cs="Arial"/>
                <w:sz w:val="20"/>
                <w:szCs w:val="20"/>
              </w:rPr>
            </w:pPr>
          </w:p>
          <w:p w14:paraId="01B8A094" w14:textId="3A33C1A3" w:rsidR="281BF89B" w:rsidRDefault="6A7F1617" w:rsidP="00436501">
            <w:pPr>
              <w:spacing w:line="240" w:lineRule="auto"/>
              <w:rPr>
                <w:rFonts w:ascii="Arial" w:eastAsia="Arial" w:hAnsi="Arial" w:cs="Arial"/>
                <w:sz w:val="20"/>
                <w:szCs w:val="20"/>
              </w:rPr>
            </w:pPr>
            <w:r w:rsidRPr="4FD57EC9">
              <w:rPr>
                <w:rFonts w:ascii="Arial" w:eastAsia="Arial" w:hAnsi="Arial" w:cs="Arial"/>
                <w:sz w:val="20"/>
                <w:szCs w:val="20"/>
              </w:rPr>
              <w:t>E</w:t>
            </w:r>
            <w:r w:rsidR="1BED528D" w:rsidRPr="4FD57EC9">
              <w:rPr>
                <w:rFonts w:ascii="Arial" w:eastAsia="Arial" w:hAnsi="Arial" w:cs="Arial"/>
                <w:sz w:val="20"/>
                <w:szCs w:val="20"/>
              </w:rPr>
              <w:t>nsure</w:t>
            </w:r>
            <w:r w:rsidR="78D76B96" w:rsidRPr="4FD57EC9">
              <w:rPr>
                <w:rFonts w:ascii="Arial" w:eastAsia="Arial" w:hAnsi="Arial" w:cs="Arial"/>
                <w:sz w:val="20"/>
                <w:szCs w:val="20"/>
              </w:rPr>
              <w:t xml:space="preserve"> that </w:t>
            </w:r>
            <w:r w:rsidR="2A78F859" w:rsidRPr="4FD57EC9">
              <w:rPr>
                <w:rFonts w:ascii="Arial" w:eastAsia="Arial" w:hAnsi="Arial" w:cs="Arial"/>
                <w:sz w:val="20"/>
                <w:szCs w:val="20"/>
              </w:rPr>
              <w:t>DDiTs</w:t>
            </w:r>
            <w:r w:rsidR="11B06BB8" w:rsidRPr="4FD57EC9">
              <w:rPr>
                <w:rFonts w:ascii="Arial" w:eastAsia="Arial" w:hAnsi="Arial" w:cs="Arial"/>
                <w:sz w:val="20"/>
                <w:szCs w:val="20"/>
              </w:rPr>
              <w:t xml:space="preserve"> returning to work after long term </w:t>
            </w:r>
            <w:r w:rsidR="4064F583" w:rsidRPr="4FD57EC9">
              <w:rPr>
                <w:rFonts w:ascii="Arial" w:eastAsia="Arial" w:hAnsi="Arial" w:cs="Arial"/>
                <w:sz w:val="20"/>
                <w:szCs w:val="20"/>
              </w:rPr>
              <w:t xml:space="preserve">sickness absence are managed </w:t>
            </w:r>
            <w:r w:rsidR="21E25BEC" w:rsidRPr="4FD57EC9">
              <w:rPr>
                <w:rFonts w:ascii="Arial" w:eastAsia="Arial" w:hAnsi="Arial" w:cs="Arial"/>
                <w:sz w:val="20"/>
                <w:szCs w:val="20"/>
              </w:rPr>
              <w:t>appropriately</w:t>
            </w:r>
            <w:r w:rsidR="11B06BB8" w:rsidRPr="4FD57EC9">
              <w:rPr>
                <w:rFonts w:ascii="Arial" w:eastAsia="Arial" w:hAnsi="Arial" w:cs="Arial"/>
                <w:sz w:val="20"/>
                <w:szCs w:val="20"/>
              </w:rPr>
              <w:t xml:space="preserve"> as per </w:t>
            </w:r>
            <w:r w:rsidR="50CD9713" w:rsidRPr="4FD57EC9">
              <w:rPr>
                <w:rFonts w:ascii="Arial" w:eastAsia="Arial" w:hAnsi="Arial" w:cs="Arial"/>
                <w:sz w:val="20"/>
                <w:szCs w:val="20"/>
              </w:rPr>
              <w:t>Return from extended leave guidance and the Once for Scotland Attendance Management Policy.</w:t>
            </w:r>
          </w:p>
        </w:tc>
        <w:tc>
          <w:tcPr>
            <w:tcW w:w="1650" w:type="dxa"/>
          </w:tcPr>
          <w:p w14:paraId="19D079C9" w14:textId="3A33C1A3" w:rsidR="00436501" w:rsidRDefault="00436501" w:rsidP="2513E71D">
            <w:pPr>
              <w:pStyle w:val="ListParagraph"/>
              <w:ind w:left="0"/>
              <w:jc w:val="center"/>
              <w:rPr>
                <w:rFonts w:eastAsia="Arial" w:cs="Arial"/>
                <w:b/>
                <w:bCs/>
                <w:sz w:val="20"/>
                <w:szCs w:val="20"/>
              </w:rPr>
            </w:pPr>
          </w:p>
          <w:p w14:paraId="49798956" w14:textId="3A33C1A3" w:rsidR="00436501" w:rsidRDefault="00436501" w:rsidP="2513E71D">
            <w:pPr>
              <w:pStyle w:val="ListParagraph"/>
              <w:ind w:left="0"/>
              <w:jc w:val="center"/>
              <w:rPr>
                <w:rFonts w:eastAsia="Arial" w:cs="Arial"/>
                <w:b/>
                <w:bCs/>
                <w:sz w:val="20"/>
                <w:szCs w:val="20"/>
              </w:rPr>
            </w:pPr>
          </w:p>
          <w:p w14:paraId="43AC8137" w14:textId="3A33C1A3" w:rsidR="449C0A3B" w:rsidRDefault="7B091BFA" w:rsidP="26350C39">
            <w:pPr>
              <w:pStyle w:val="ListParagraph"/>
              <w:ind w:left="0"/>
              <w:jc w:val="center"/>
              <w:rPr>
                <w:rFonts w:eastAsia="Arial" w:cs="Arial"/>
                <w:b/>
                <w:bCs/>
                <w:sz w:val="20"/>
                <w:szCs w:val="20"/>
              </w:rPr>
            </w:pPr>
            <w:r w:rsidRPr="55FA3C2F">
              <w:rPr>
                <w:rFonts w:eastAsia="Arial" w:cs="Arial"/>
                <w:b/>
                <w:bCs/>
                <w:sz w:val="20"/>
                <w:szCs w:val="20"/>
              </w:rPr>
              <w:t>PB</w:t>
            </w:r>
          </w:p>
          <w:p w14:paraId="7F67CE80" w14:textId="12300A2E" w:rsidR="7ED577A3" w:rsidRDefault="7ED577A3" w:rsidP="26350C39">
            <w:pPr>
              <w:pStyle w:val="ListParagraph"/>
              <w:jc w:val="center"/>
              <w:rPr>
                <w:rFonts w:eastAsia="Arial" w:cs="Arial"/>
                <w:b/>
                <w:bCs/>
              </w:rPr>
            </w:pPr>
          </w:p>
        </w:tc>
        <w:tc>
          <w:tcPr>
            <w:tcW w:w="2126" w:type="dxa"/>
            <w:shd w:val="clear" w:color="auto" w:fill="auto"/>
          </w:tcPr>
          <w:p w14:paraId="659941DA" w14:textId="3A33C1A3" w:rsidR="00436501" w:rsidRDefault="00436501" w:rsidP="4CB9A0B2">
            <w:pPr>
              <w:pStyle w:val="ListParagraph"/>
              <w:ind w:left="0"/>
            </w:pPr>
          </w:p>
          <w:p w14:paraId="39B135E7" w14:textId="3A33C1A3" w:rsidR="65C1D040" w:rsidRDefault="008B0BBB" w:rsidP="4CB9A0B2">
            <w:pPr>
              <w:pStyle w:val="ListParagraph"/>
              <w:ind w:left="0"/>
              <w:rPr>
                <w:rFonts w:eastAsia="Arial" w:cs="Arial"/>
                <w:sz w:val="20"/>
                <w:szCs w:val="20"/>
              </w:rPr>
            </w:pPr>
            <w:hyperlink r:id="rId16">
              <w:r w:rsidR="65C1D040" w:rsidRPr="4CB9A0B2">
                <w:rPr>
                  <w:rStyle w:val="Hyperlink"/>
                  <w:rFonts w:eastAsia="Arial" w:cs="Arial"/>
                  <w:sz w:val="20"/>
                  <w:szCs w:val="20"/>
                </w:rPr>
                <w:t xml:space="preserve">Supplementary guidance on </w:t>
              </w:r>
              <w:r w:rsidR="2395626A" w:rsidRPr="4CB9A0B2">
                <w:rPr>
                  <w:rStyle w:val="Hyperlink"/>
                  <w:rFonts w:eastAsia="Arial" w:cs="Arial"/>
                  <w:sz w:val="20"/>
                  <w:szCs w:val="20"/>
                </w:rPr>
                <w:t>Return from Extended Leave</w:t>
              </w:r>
            </w:hyperlink>
          </w:p>
          <w:p w14:paraId="265CA31E" w14:textId="2629EC8F" w:rsidR="4CB9A0B2" w:rsidRDefault="4CB9A0B2" w:rsidP="4CB9A0B2">
            <w:pPr>
              <w:pStyle w:val="ListParagraph"/>
              <w:ind w:left="0"/>
              <w:rPr>
                <w:rFonts w:eastAsia="Arial" w:cs="Arial"/>
                <w:sz w:val="20"/>
                <w:szCs w:val="20"/>
              </w:rPr>
            </w:pPr>
          </w:p>
          <w:p w14:paraId="188D7441" w14:textId="3D78F328" w:rsidR="7ED577A3" w:rsidRDefault="008B0BBB" w:rsidP="4FD57EC9">
            <w:pPr>
              <w:pStyle w:val="ListParagraph"/>
              <w:ind w:left="0"/>
              <w:jc w:val="both"/>
              <w:rPr>
                <w:rFonts w:eastAsia="Arial" w:cs="Arial"/>
                <w:sz w:val="20"/>
                <w:szCs w:val="20"/>
              </w:rPr>
            </w:pPr>
            <w:hyperlink r:id="rId17">
              <w:r w:rsidR="2A290FBB" w:rsidRPr="4FD57EC9">
                <w:rPr>
                  <w:rStyle w:val="Hyperlink"/>
                  <w:rFonts w:eastAsia="Arial" w:cs="Arial"/>
                  <w:sz w:val="20"/>
                  <w:szCs w:val="20"/>
                </w:rPr>
                <w:t>Once for Scotland Attendance Policy</w:t>
              </w:r>
            </w:hyperlink>
          </w:p>
          <w:p w14:paraId="30EF0E03" w14:textId="65478966" w:rsidR="7ED577A3" w:rsidRDefault="7ED577A3" w:rsidP="4FD57EC9">
            <w:pPr>
              <w:pStyle w:val="ListParagraph"/>
              <w:ind w:left="0"/>
              <w:jc w:val="both"/>
              <w:rPr>
                <w:rFonts w:eastAsia="Arial" w:cs="Arial"/>
                <w:highlight w:val="yellow"/>
              </w:rPr>
            </w:pPr>
          </w:p>
        </w:tc>
        <w:tc>
          <w:tcPr>
            <w:tcW w:w="4819" w:type="dxa"/>
            <w:shd w:val="clear" w:color="auto" w:fill="auto"/>
          </w:tcPr>
          <w:p w14:paraId="18DCDEAF" w14:textId="49708711" w:rsidR="7ED577A3" w:rsidRDefault="7ED577A3" w:rsidP="4FD57EC9">
            <w:pPr>
              <w:pStyle w:val="ListParagraph"/>
              <w:jc w:val="both"/>
              <w:rPr>
                <w:rFonts w:eastAsia="Arial" w:cs="Arial"/>
              </w:rPr>
            </w:pPr>
          </w:p>
        </w:tc>
      </w:tr>
      <w:tr w:rsidR="2A290FBB" w14:paraId="14673DC7" w14:textId="77777777" w:rsidTr="26272B61">
        <w:trPr>
          <w:trHeight w:val="1140"/>
        </w:trPr>
        <w:tc>
          <w:tcPr>
            <w:tcW w:w="5580" w:type="dxa"/>
            <w:shd w:val="clear" w:color="auto" w:fill="auto"/>
          </w:tcPr>
          <w:p w14:paraId="37AD1514" w14:textId="3A33C1A3" w:rsidR="00436501" w:rsidRDefault="00436501" w:rsidP="00436501">
            <w:pPr>
              <w:spacing w:line="240" w:lineRule="auto"/>
              <w:rPr>
                <w:rFonts w:ascii="Arial" w:eastAsia="Arial" w:hAnsi="Arial" w:cs="Arial"/>
                <w:sz w:val="20"/>
                <w:szCs w:val="20"/>
              </w:rPr>
            </w:pPr>
          </w:p>
          <w:p w14:paraId="79115314" w14:textId="3A33C1A3" w:rsidR="0D97C0BB" w:rsidRDefault="0D97C0BB" w:rsidP="00436501">
            <w:pPr>
              <w:spacing w:line="240" w:lineRule="auto"/>
              <w:rPr>
                <w:rFonts w:ascii="Arial" w:eastAsia="Arial" w:hAnsi="Arial" w:cs="Arial"/>
                <w:sz w:val="20"/>
                <w:szCs w:val="20"/>
              </w:rPr>
            </w:pPr>
            <w:r w:rsidRPr="4FD57EC9">
              <w:rPr>
                <w:rFonts w:ascii="Arial" w:eastAsia="Arial" w:hAnsi="Arial" w:cs="Arial"/>
                <w:sz w:val="20"/>
                <w:szCs w:val="20"/>
              </w:rPr>
              <w:t>A</w:t>
            </w:r>
            <w:r w:rsidR="4D074326" w:rsidRPr="4FD57EC9">
              <w:rPr>
                <w:rFonts w:ascii="Arial" w:eastAsia="Arial" w:hAnsi="Arial" w:cs="Arial"/>
                <w:sz w:val="20"/>
                <w:szCs w:val="20"/>
              </w:rPr>
              <w:t xml:space="preserve">ttend regional performance support meetings to discuss </w:t>
            </w:r>
            <w:r w:rsidR="1CEE0BA4" w:rsidRPr="4FD57EC9">
              <w:rPr>
                <w:rFonts w:ascii="Arial" w:eastAsia="Arial" w:hAnsi="Arial" w:cs="Arial"/>
                <w:sz w:val="20"/>
                <w:szCs w:val="20"/>
              </w:rPr>
              <w:t>trainees with</w:t>
            </w:r>
            <w:r w:rsidR="4D074326" w:rsidRPr="4FD57EC9">
              <w:rPr>
                <w:rFonts w:ascii="Arial" w:eastAsia="Arial" w:hAnsi="Arial" w:cs="Arial"/>
                <w:sz w:val="20"/>
                <w:szCs w:val="20"/>
              </w:rPr>
              <w:t xml:space="preserve"> absence related performance support issues. </w:t>
            </w:r>
            <w:r w:rsidR="59327B6C" w:rsidRPr="4FD57EC9">
              <w:rPr>
                <w:rFonts w:ascii="Arial" w:eastAsia="Arial" w:hAnsi="Arial" w:cs="Arial"/>
                <w:sz w:val="20"/>
                <w:szCs w:val="20"/>
              </w:rPr>
              <w:t>E</w:t>
            </w:r>
            <w:r w:rsidR="6D02979D" w:rsidRPr="4FD57EC9">
              <w:rPr>
                <w:rFonts w:ascii="Arial" w:eastAsia="Arial" w:hAnsi="Arial" w:cs="Arial"/>
                <w:sz w:val="20"/>
                <w:szCs w:val="20"/>
              </w:rPr>
              <w:t>ngage OH as required in sickness absence management.</w:t>
            </w:r>
          </w:p>
          <w:p w14:paraId="2B48B766" w14:textId="4A907728" w:rsidR="2A290FBB" w:rsidRDefault="2A290FBB" w:rsidP="00436501">
            <w:pPr>
              <w:spacing w:line="240" w:lineRule="auto"/>
              <w:rPr>
                <w:rFonts w:ascii="Arial" w:eastAsia="Arial" w:hAnsi="Arial" w:cs="Arial"/>
                <w:sz w:val="20"/>
                <w:szCs w:val="20"/>
              </w:rPr>
            </w:pPr>
          </w:p>
        </w:tc>
        <w:tc>
          <w:tcPr>
            <w:tcW w:w="1650" w:type="dxa"/>
          </w:tcPr>
          <w:p w14:paraId="29E5140F" w14:textId="3A33C1A3" w:rsidR="00436501" w:rsidRDefault="00436501" w:rsidP="2513E71D">
            <w:pPr>
              <w:pStyle w:val="ListParagraph"/>
              <w:ind w:left="0"/>
              <w:jc w:val="center"/>
              <w:rPr>
                <w:rFonts w:eastAsia="Arial" w:cs="Arial"/>
                <w:b/>
                <w:bCs/>
                <w:sz w:val="20"/>
                <w:szCs w:val="20"/>
              </w:rPr>
            </w:pPr>
          </w:p>
          <w:p w14:paraId="1A5E5A6D" w14:textId="3A33C1A3" w:rsidR="00436501" w:rsidRDefault="00436501" w:rsidP="2513E71D">
            <w:pPr>
              <w:pStyle w:val="ListParagraph"/>
              <w:ind w:left="0"/>
              <w:jc w:val="center"/>
              <w:rPr>
                <w:rFonts w:eastAsia="Arial" w:cs="Arial"/>
                <w:b/>
                <w:bCs/>
                <w:sz w:val="20"/>
                <w:szCs w:val="20"/>
              </w:rPr>
            </w:pPr>
          </w:p>
          <w:p w14:paraId="38467832" w14:textId="3A33C1A3"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EB/PB</w:t>
            </w:r>
          </w:p>
        </w:tc>
        <w:tc>
          <w:tcPr>
            <w:tcW w:w="2126" w:type="dxa"/>
            <w:shd w:val="clear" w:color="auto" w:fill="auto"/>
          </w:tcPr>
          <w:p w14:paraId="11F601C6" w14:textId="4D331427" w:rsidR="2A290FBB" w:rsidRDefault="2A290FBB" w:rsidP="4FD57EC9">
            <w:pPr>
              <w:pStyle w:val="ListParagraph"/>
              <w:ind w:left="0"/>
              <w:jc w:val="both"/>
              <w:rPr>
                <w:rFonts w:eastAsia="Arial" w:cs="Arial"/>
                <w:sz w:val="20"/>
                <w:szCs w:val="20"/>
                <w:highlight w:val="yellow"/>
              </w:rPr>
            </w:pPr>
          </w:p>
        </w:tc>
        <w:tc>
          <w:tcPr>
            <w:tcW w:w="4819" w:type="dxa"/>
            <w:shd w:val="clear" w:color="auto" w:fill="auto"/>
          </w:tcPr>
          <w:p w14:paraId="10914239" w14:textId="7E946D41" w:rsidR="2A290FBB" w:rsidRDefault="2A290FBB" w:rsidP="4FD57EC9">
            <w:pPr>
              <w:pStyle w:val="ListParagraph"/>
              <w:jc w:val="both"/>
              <w:rPr>
                <w:rFonts w:eastAsia="Arial" w:cs="Arial"/>
              </w:rPr>
            </w:pPr>
          </w:p>
        </w:tc>
      </w:tr>
      <w:tr w:rsidR="2A290FBB" w14:paraId="24470C71" w14:textId="77777777" w:rsidTr="26272B61">
        <w:trPr>
          <w:trHeight w:val="690"/>
        </w:trPr>
        <w:tc>
          <w:tcPr>
            <w:tcW w:w="5580" w:type="dxa"/>
            <w:shd w:val="clear" w:color="auto" w:fill="auto"/>
          </w:tcPr>
          <w:p w14:paraId="4616DDF9" w14:textId="3A33C1A3" w:rsidR="00436501" w:rsidRDefault="00436501" w:rsidP="00436501">
            <w:pPr>
              <w:spacing w:line="240" w:lineRule="auto"/>
              <w:rPr>
                <w:rFonts w:ascii="Arial" w:eastAsia="Arial" w:hAnsi="Arial" w:cs="Arial"/>
                <w:sz w:val="20"/>
                <w:szCs w:val="20"/>
              </w:rPr>
            </w:pPr>
          </w:p>
          <w:p w14:paraId="6C6F54C1" w14:textId="3A33C1A3" w:rsidR="29A5882B" w:rsidRDefault="29A5882B" w:rsidP="00436501">
            <w:pPr>
              <w:spacing w:line="240" w:lineRule="auto"/>
              <w:rPr>
                <w:rFonts w:ascii="Arial" w:eastAsia="Arial" w:hAnsi="Arial" w:cs="Arial"/>
                <w:sz w:val="20"/>
                <w:szCs w:val="20"/>
              </w:rPr>
            </w:pPr>
            <w:r w:rsidRPr="4FD57EC9">
              <w:rPr>
                <w:rFonts w:ascii="Arial" w:eastAsia="Arial" w:hAnsi="Arial" w:cs="Arial"/>
                <w:sz w:val="20"/>
                <w:szCs w:val="20"/>
              </w:rPr>
              <w:lastRenderedPageBreak/>
              <w:t>Manage any reasonable adjustment</w:t>
            </w:r>
            <w:r w:rsidR="5F335D22" w:rsidRPr="4FD57EC9">
              <w:rPr>
                <w:rFonts w:ascii="Arial" w:eastAsia="Arial" w:hAnsi="Arial" w:cs="Arial"/>
                <w:sz w:val="20"/>
                <w:szCs w:val="20"/>
              </w:rPr>
              <w:t>s</w:t>
            </w:r>
            <w:r w:rsidRPr="4FD57EC9">
              <w:rPr>
                <w:rFonts w:ascii="Arial" w:eastAsia="Arial" w:hAnsi="Arial" w:cs="Arial"/>
                <w:sz w:val="20"/>
                <w:szCs w:val="20"/>
              </w:rPr>
              <w:t xml:space="preserve"> and discuss with the Employing </w:t>
            </w:r>
            <w:r w:rsidR="71EACC24" w:rsidRPr="4FD57EC9">
              <w:rPr>
                <w:rFonts w:ascii="Arial" w:eastAsia="Arial" w:hAnsi="Arial" w:cs="Arial"/>
                <w:sz w:val="20"/>
                <w:szCs w:val="20"/>
              </w:rPr>
              <w:t>B</w:t>
            </w:r>
            <w:r w:rsidRPr="4FD57EC9">
              <w:rPr>
                <w:rFonts w:ascii="Arial" w:eastAsia="Arial" w:hAnsi="Arial" w:cs="Arial"/>
                <w:sz w:val="20"/>
                <w:szCs w:val="20"/>
              </w:rPr>
              <w:t>oard</w:t>
            </w:r>
            <w:r w:rsidR="0A41B0EA" w:rsidRPr="4FD57EC9">
              <w:rPr>
                <w:rFonts w:ascii="Arial" w:eastAsia="Arial" w:hAnsi="Arial" w:cs="Arial"/>
                <w:sz w:val="20"/>
                <w:szCs w:val="20"/>
              </w:rPr>
              <w:t xml:space="preserve"> and NES Deanery as</w:t>
            </w:r>
            <w:r w:rsidRPr="4FD57EC9">
              <w:rPr>
                <w:rFonts w:ascii="Arial" w:eastAsia="Arial" w:hAnsi="Arial" w:cs="Arial"/>
                <w:sz w:val="20"/>
                <w:szCs w:val="20"/>
              </w:rPr>
              <w:t xml:space="preserve"> necessary.</w:t>
            </w:r>
          </w:p>
          <w:p w14:paraId="0D5EF935" w14:textId="1FFC7F12" w:rsidR="2A290FBB" w:rsidRDefault="2A290FBB" w:rsidP="00436501">
            <w:pPr>
              <w:spacing w:line="240" w:lineRule="auto"/>
              <w:rPr>
                <w:rFonts w:ascii="Arial" w:eastAsia="Arial" w:hAnsi="Arial" w:cs="Arial"/>
                <w:sz w:val="20"/>
                <w:szCs w:val="20"/>
              </w:rPr>
            </w:pPr>
          </w:p>
        </w:tc>
        <w:tc>
          <w:tcPr>
            <w:tcW w:w="1650" w:type="dxa"/>
          </w:tcPr>
          <w:p w14:paraId="38991414" w14:textId="3A33C1A3" w:rsidR="00436501" w:rsidRDefault="00436501" w:rsidP="2513E71D">
            <w:pPr>
              <w:pStyle w:val="ListParagraph"/>
              <w:ind w:left="0"/>
              <w:jc w:val="center"/>
              <w:rPr>
                <w:rFonts w:eastAsia="Arial" w:cs="Arial"/>
                <w:b/>
                <w:bCs/>
                <w:sz w:val="20"/>
                <w:szCs w:val="20"/>
              </w:rPr>
            </w:pPr>
          </w:p>
          <w:p w14:paraId="2898F685" w14:textId="3A33C1A3" w:rsidR="00436501" w:rsidRDefault="00436501" w:rsidP="2513E71D">
            <w:pPr>
              <w:pStyle w:val="ListParagraph"/>
              <w:ind w:left="0"/>
              <w:jc w:val="center"/>
              <w:rPr>
                <w:rFonts w:eastAsia="Arial" w:cs="Arial"/>
                <w:b/>
                <w:bCs/>
                <w:sz w:val="20"/>
                <w:szCs w:val="20"/>
              </w:rPr>
            </w:pPr>
          </w:p>
          <w:p w14:paraId="17E49D45" w14:textId="3A33C1A3"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33CC3A04" w14:textId="46F2664E" w:rsidR="2A290FBB" w:rsidRDefault="2A290FBB" w:rsidP="4FD57EC9">
            <w:pPr>
              <w:pStyle w:val="ListParagraph"/>
              <w:jc w:val="both"/>
              <w:rPr>
                <w:rFonts w:eastAsia="Arial" w:cs="Arial"/>
              </w:rPr>
            </w:pPr>
          </w:p>
        </w:tc>
        <w:tc>
          <w:tcPr>
            <w:tcW w:w="4819" w:type="dxa"/>
            <w:shd w:val="clear" w:color="auto" w:fill="auto"/>
          </w:tcPr>
          <w:p w14:paraId="39CC5D23" w14:textId="01E62A86" w:rsidR="2A290FBB" w:rsidRDefault="2A290FBB" w:rsidP="4FD57EC9">
            <w:pPr>
              <w:pStyle w:val="ListParagraph"/>
              <w:jc w:val="both"/>
              <w:rPr>
                <w:rFonts w:eastAsia="Arial" w:cs="Arial"/>
              </w:rPr>
            </w:pPr>
          </w:p>
        </w:tc>
      </w:tr>
      <w:tr w:rsidR="2A290FBB" w14:paraId="3BB9F25B" w14:textId="77777777" w:rsidTr="26272B61">
        <w:trPr>
          <w:trHeight w:val="690"/>
        </w:trPr>
        <w:tc>
          <w:tcPr>
            <w:tcW w:w="5580" w:type="dxa"/>
            <w:shd w:val="clear" w:color="auto" w:fill="auto"/>
          </w:tcPr>
          <w:p w14:paraId="27690BFC" w14:textId="3A33C1A3" w:rsidR="00436501" w:rsidRDefault="00436501" w:rsidP="00436501">
            <w:pPr>
              <w:spacing w:line="240" w:lineRule="auto"/>
              <w:rPr>
                <w:rFonts w:ascii="Arial" w:eastAsia="Arial" w:hAnsi="Arial" w:cs="Arial"/>
                <w:sz w:val="20"/>
                <w:szCs w:val="20"/>
              </w:rPr>
            </w:pPr>
          </w:p>
          <w:p w14:paraId="48923BCD" w14:textId="3A33C1A3" w:rsidR="4C3CA5EC" w:rsidRDefault="4C3CA5EC" w:rsidP="00436501">
            <w:pPr>
              <w:spacing w:line="240" w:lineRule="auto"/>
              <w:rPr>
                <w:rFonts w:ascii="Arial" w:eastAsia="Arial" w:hAnsi="Arial" w:cs="Arial"/>
                <w:sz w:val="20"/>
                <w:szCs w:val="20"/>
              </w:rPr>
            </w:pPr>
            <w:r w:rsidRPr="4FD57EC9">
              <w:rPr>
                <w:rFonts w:ascii="Arial" w:eastAsia="Arial" w:hAnsi="Arial" w:cs="Arial"/>
                <w:sz w:val="20"/>
                <w:szCs w:val="20"/>
              </w:rPr>
              <w:t>Ensure that annual leave</w:t>
            </w:r>
            <w:r w:rsidR="520D0515" w:rsidRPr="4FD57EC9">
              <w:rPr>
                <w:rFonts w:ascii="Arial" w:eastAsia="Arial" w:hAnsi="Arial" w:cs="Arial"/>
                <w:sz w:val="20"/>
                <w:szCs w:val="20"/>
              </w:rPr>
              <w:t xml:space="preserve"> accrued whilst off sick</w:t>
            </w:r>
            <w:r w:rsidRPr="4FD57EC9">
              <w:rPr>
                <w:rFonts w:ascii="Arial" w:eastAsia="Arial" w:hAnsi="Arial" w:cs="Arial"/>
                <w:sz w:val="20"/>
                <w:szCs w:val="20"/>
              </w:rPr>
              <w:t xml:space="preserve"> is managed as appropriate.</w:t>
            </w:r>
          </w:p>
          <w:p w14:paraId="1264DEFF" w14:textId="6B38B294" w:rsidR="2A290FBB" w:rsidRDefault="2A290FBB" w:rsidP="00436501">
            <w:pPr>
              <w:spacing w:line="240" w:lineRule="auto"/>
              <w:rPr>
                <w:rFonts w:ascii="Arial" w:eastAsia="Arial" w:hAnsi="Arial" w:cs="Arial"/>
                <w:sz w:val="20"/>
                <w:szCs w:val="20"/>
              </w:rPr>
            </w:pPr>
          </w:p>
        </w:tc>
        <w:tc>
          <w:tcPr>
            <w:tcW w:w="1650" w:type="dxa"/>
          </w:tcPr>
          <w:p w14:paraId="337C529A" w14:textId="3A33C1A3" w:rsidR="00436501" w:rsidRDefault="00436501" w:rsidP="2513E71D">
            <w:pPr>
              <w:pStyle w:val="ListParagraph"/>
              <w:ind w:left="0"/>
              <w:jc w:val="center"/>
              <w:rPr>
                <w:rFonts w:eastAsia="Arial" w:cs="Arial"/>
                <w:b/>
                <w:bCs/>
                <w:sz w:val="20"/>
                <w:szCs w:val="20"/>
              </w:rPr>
            </w:pPr>
          </w:p>
          <w:p w14:paraId="304A2328" w14:textId="3A33C1A3" w:rsidR="00436501" w:rsidRDefault="00436501" w:rsidP="2513E71D">
            <w:pPr>
              <w:pStyle w:val="ListParagraph"/>
              <w:ind w:left="0"/>
              <w:jc w:val="center"/>
              <w:rPr>
                <w:rFonts w:eastAsia="Arial" w:cs="Arial"/>
                <w:b/>
                <w:bCs/>
                <w:sz w:val="20"/>
                <w:szCs w:val="20"/>
              </w:rPr>
            </w:pPr>
          </w:p>
          <w:p w14:paraId="70BC20C7" w14:textId="3A33C1A3" w:rsidR="2A290FBB" w:rsidRDefault="56EE2EB2" w:rsidP="26350C39">
            <w:pPr>
              <w:pStyle w:val="ListParagraph"/>
              <w:ind w:left="0"/>
              <w:jc w:val="center"/>
              <w:rPr>
                <w:rFonts w:eastAsia="Arial" w:cs="Arial"/>
                <w:b/>
                <w:bCs/>
                <w:sz w:val="18"/>
                <w:szCs w:val="18"/>
              </w:rPr>
            </w:pPr>
            <w:r w:rsidRPr="55FA3C2F">
              <w:rPr>
                <w:rFonts w:eastAsia="Arial" w:cs="Arial"/>
                <w:b/>
                <w:bCs/>
                <w:sz w:val="20"/>
                <w:szCs w:val="20"/>
              </w:rPr>
              <w:t>PB</w:t>
            </w:r>
          </w:p>
        </w:tc>
        <w:tc>
          <w:tcPr>
            <w:tcW w:w="2126" w:type="dxa"/>
            <w:shd w:val="clear" w:color="auto" w:fill="auto"/>
          </w:tcPr>
          <w:p w14:paraId="7F7A87E8" w14:textId="3A33C1A3" w:rsidR="00436501" w:rsidRDefault="00436501" w:rsidP="4FD57EC9">
            <w:pPr>
              <w:pStyle w:val="ListParagraph"/>
              <w:ind w:left="0"/>
              <w:jc w:val="both"/>
            </w:pPr>
          </w:p>
          <w:p w14:paraId="5732EE86" w14:textId="3A33C1A3" w:rsidR="2A290FBB" w:rsidRDefault="008B0BBB" w:rsidP="4FD57EC9">
            <w:pPr>
              <w:pStyle w:val="ListParagraph"/>
              <w:ind w:left="0"/>
              <w:jc w:val="both"/>
              <w:rPr>
                <w:rFonts w:eastAsia="Arial" w:cs="Arial"/>
                <w:sz w:val="20"/>
                <w:szCs w:val="20"/>
              </w:rPr>
            </w:pPr>
            <w:hyperlink r:id="rId18">
              <w:r w:rsidR="2A290FBB" w:rsidRPr="4FD57EC9">
                <w:rPr>
                  <w:rStyle w:val="Hyperlink"/>
                  <w:rFonts w:eastAsia="Arial" w:cs="Arial"/>
                  <w:sz w:val="20"/>
                  <w:szCs w:val="20"/>
                </w:rPr>
                <w:t>Once for Scotland Attendance Policy</w:t>
              </w:r>
            </w:hyperlink>
          </w:p>
          <w:p w14:paraId="553F543D" w14:textId="380D3A76" w:rsidR="2A290FBB" w:rsidRDefault="2A290FBB" w:rsidP="4FD57EC9">
            <w:pPr>
              <w:pStyle w:val="ListParagraph"/>
              <w:jc w:val="both"/>
              <w:rPr>
                <w:rFonts w:eastAsia="Arial" w:cs="Arial"/>
              </w:rPr>
            </w:pPr>
          </w:p>
        </w:tc>
        <w:tc>
          <w:tcPr>
            <w:tcW w:w="4819" w:type="dxa"/>
            <w:shd w:val="clear" w:color="auto" w:fill="auto"/>
          </w:tcPr>
          <w:p w14:paraId="48612DC7" w14:textId="1B14A8D6" w:rsidR="2A290FBB" w:rsidRDefault="2A290FBB" w:rsidP="4FD57EC9">
            <w:pPr>
              <w:pStyle w:val="ListParagraph"/>
              <w:jc w:val="both"/>
              <w:rPr>
                <w:rFonts w:eastAsia="Arial" w:cs="Arial"/>
              </w:rPr>
            </w:pPr>
          </w:p>
        </w:tc>
      </w:tr>
      <w:tr w:rsidR="2A290FBB" w14:paraId="5D91011A" w14:textId="77777777" w:rsidTr="26272B61">
        <w:trPr>
          <w:trHeight w:val="780"/>
        </w:trPr>
        <w:tc>
          <w:tcPr>
            <w:tcW w:w="5580" w:type="dxa"/>
            <w:shd w:val="clear" w:color="auto" w:fill="auto"/>
          </w:tcPr>
          <w:p w14:paraId="4B278E74" w14:textId="42990807" w:rsidR="5468B6A6" w:rsidRDefault="5468B6A6" w:rsidP="5468B6A6">
            <w:pPr>
              <w:spacing w:line="240" w:lineRule="auto"/>
              <w:rPr>
                <w:rFonts w:ascii="Arial" w:eastAsia="Arial" w:hAnsi="Arial" w:cs="Arial"/>
                <w:sz w:val="20"/>
                <w:szCs w:val="20"/>
              </w:rPr>
            </w:pPr>
          </w:p>
          <w:p w14:paraId="58B56454" w14:textId="60CBD8DC" w:rsidR="00424D7A" w:rsidRDefault="6D1D9B16" w:rsidP="00436501">
            <w:pPr>
              <w:spacing w:line="240" w:lineRule="auto"/>
              <w:rPr>
                <w:rFonts w:ascii="Arial" w:eastAsia="Arial" w:hAnsi="Arial" w:cs="Arial"/>
                <w:sz w:val="20"/>
                <w:szCs w:val="20"/>
              </w:rPr>
            </w:pPr>
            <w:r w:rsidRPr="76CD0D47">
              <w:rPr>
                <w:rFonts w:ascii="Arial" w:eastAsia="Arial" w:hAnsi="Arial" w:cs="Arial"/>
                <w:sz w:val="20"/>
                <w:szCs w:val="20"/>
              </w:rPr>
              <w:t>A</w:t>
            </w:r>
            <w:r w:rsidR="13F29BF0" w:rsidRPr="76CD0D47">
              <w:rPr>
                <w:rFonts w:ascii="Arial" w:eastAsia="Arial" w:hAnsi="Arial" w:cs="Arial"/>
                <w:sz w:val="20"/>
                <w:szCs w:val="20"/>
              </w:rPr>
              <w:t xml:space="preserve">dminister and oversee formal sickness absence cases up to the point of dismissal/ appeal. </w:t>
            </w:r>
            <w:r w:rsidR="6A811129" w:rsidRPr="2513E71D">
              <w:rPr>
                <w:rFonts w:ascii="Arial" w:eastAsia="Arial" w:hAnsi="Arial" w:cs="Arial"/>
                <w:sz w:val="20"/>
                <w:szCs w:val="20"/>
              </w:rPr>
              <w:t xml:space="preserve"> </w:t>
            </w:r>
            <w:r w:rsidR="38D918A4" w:rsidRPr="2513E71D">
              <w:rPr>
                <w:rFonts w:ascii="Arial" w:eastAsia="Arial" w:hAnsi="Arial" w:cs="Arial"/>
                <w:sz w:val="20"/>
                <w:szCs w:val="20"/>
              </w:rPr>
              <w:t xml:space="preserve"> For those DDiTs rotating</w:t>
            </w:r>
            <w:r w:rsidR="260F9D44" w:rsidRPr="2513E71D">
              <w:rPr>
                <w:rFonts w:ascii="Arial" w:eastAsia="Arial" w:hAnsi="Arial" w:cs="Arial"/>
                <w:sz w:val="20"/>
                <w:szCs w:val="20"/>
              </w:rPr>
              <w:t xml:space="preserve"> between specialities and or Boards the TOI form</w:t>
            </w:r>
            <w:r w:rsidR="4316F143" w:rsidRPr="2513E71D">
              <w:rPr>
                <w:rFonts w:ascii="Arial" w:eastAsia="Arial" w:hAnsi="Arial" w:cs="Arial"/>
                <w:sz w:val="20"/>
                <w:szCs w:val="20"/>
              </w:rPr>
              <w:t xml:space="preserve"> (</w:t>
            </w:r>
            <w:r w:rsidR="4316F143" w:rsidRPr="40DD1E68">
              <w:rPr>
                <w:rFonts w:ascii="Arial" w:eastAsia="Arial" w:hAnsi="Arial" w:cs="Arial"/>
                <w:sz w:val="20"/>
                <w:szCs w:val="20"/>
              </w:rPr>
              <w:t xml:space="preserve"> </w:t>
            </w:r>
            <w:hyperlink r:id="rId19">
              <w:r w:rsidR="4316F143" w:rsidRPr="40DD1E68">
                <w:rPr>
                  <w:rStyle w:val="Hyperlink"/>
                  <w:rFonts w:ascii="Arial" w:eastAsia="Arial" w:hAnsi="Arial" w:cs="Arial"/>
                  <w:sz w:val="20"/>
                  <w:szCs w:val="20"/>
                </w:rPr>
                <w:t>Transfer of Information | Hub (</w:t>
              </w:r>
              <w:proofErr w:type="spellStart"/>
              <w:r w:rsidR="4316F143" w:rsidRPr="40DD1E68">
                <w:rPr>
                  <w:rStyle w:val="Hyperlink"/>
                  <w:rFonts w:ascii="Arial" w:eastAsia="Arial" w:hAnsi="Arial" w:cs="Arial"/>
                  <w:sz w:val="20"/>
                  <w:szCs w:val="20"/>
                </w:rPr>
                <w:t>nes.digital</w:t>
              </w:r>
              <w:proofErr w:type="spellEnd"/>
              <w:r w:rsidR="4316F143" w:rsidRPr="40DD1E68">
                <w:rPr>
                  <w:rStyle w:val="Hyperlink"/>
                  <w:rFonts w:ascii="Arial" w:eastAsia="Arial" w:hAnsi="Arial" w:cs="Arial"/>
                  <w:sz w:val="20"/>
                  <w:szCs w:val="20"/>
                </w:rPr>
                <w:t>)</w:t>
              </w:r>
            </w:hyperlink>
            <w:r w:rsidR="4316F143" w:rsidRPr="2513E71D">
              <w:rPr>
                <w:rFonts w:ascii="Arial" w:eastAsia="Arial" w:hAnsi="Arial" w:cs="Arial"/>
                <w:sz w:val="20"/>
                <w:szCs w:val="20"/>
              </w:rPr>
              <w:t xml:space="preserve"> )</w:t>
            </w:r>
            <w:r w:rsidR="260F9D44" w:rsidRPr="2513E71D">
              <w:rPr>
                <w:rFonts w:ascii="Arial" w:eastAsia="Arial" w:hAnsi="Arial" w:cs="Arial"/>
                <w:sz w:val="20"/>
                <w:szCs w:val="20"/>
              </w:rPr>
              <w:t xml:space="preserve"> provides a mechanism for sharing information. </w:t>
            </w:r>
          </w:p>
          <w:p w14:paraId="28DBEE66" w14:textId="53B5BE90" w:rsidR="55FA3C2F" w:rsidRDefault="55FA3C2F" w:rsidP="00436501">
            <w:pPr>
              <w:spacing w:line="240" w:lineRule="auto"/>
              <w:rPr>
                <w:rFonts w:ascii="Arial" w:eastAsia="Arial" w:hAnsi="Arial" w:cs="Arial"/>
                <w:sz w:val="20"/>
                <w:szCs w:val="20"/>
              </w:rPr>
            </w:pPr>
          </w:p>
          <w:p w14:paraId="441CBA96" w14:textId="5FC93A9A" w:rsidR="00AF7F77" w:rsidRDefault="006D0F85" w:rsidP="00436501">
            <w:pPr>
              <w:spacing w:line="240" w:lineRule="auto"/>
              <w:rPr>
                <w:rFonts w:ascii="Arial" w:eastAsia="Arial" w:hAnsi="Arial" w:cs="Arial"/>
                <w:sz w:val="20"/>
                <w:szCs w:val="20"/>
              </w:rPr>
            </w:pPr>
            <w:r w:rsidRPr="4FD57EC9">
              <w:rPr>
                <w:rFonts w:ascii="Arial" w:eastAsia="Arial" w:hAnsi="Arial" w:cs="Arial"/>
                <w:sz w:val="20"/>
                <w:szCs w:val="20"/>
              </w:rPr>
              <w:t>This means that:</w:t>
            </w:r>
          </w:p>
          <w:p w14:paraId="56EEB6EC" w14:textId="3134278B" w:rsidR="006D0F85" w:rsidRDefault="006D0F85" w:rsidP="00436501">
            <w:pPr>
              <w:spacing w:line="240" w:lineRule="auto"/>
              <w:rPr>
                <w:rFonts w:ascii="Arial" w:eastAsia="Arial" w:hAnsi="Arial" w:cs="Arial"/>
                <w:sz w:val="20"/>
                <w:szCs w:val="20"/>
              </w:rPr>
            </w:pPr>
            <w:r w:rsidRPr="4CB9A0B2">
              <w:rPr>
                <w:rFonts w:ascii="Arial" w:eastAsia="Arial" w:hAnsi="Arial" w:cs="Arial"/>
                <w:sz w:val="20"/>
                <w:szCs w:val="20"/>
              </w:rPr>
              <w:t xml:space="preserve">The Placement Board will invite </w:t>
            </w:r>
            <w:r w:rsidR="007D5C6E" w:rsidRPr="4CB9A0B2">
              <w:rPr>
                <w:rFonts w:ascii="Arial" w:eastAsia="Arial" w:hAnsi="Arial" w:cs="Arial"/>
                <w:sz w:val="20"/>
                <w:szCs w:val="20"/>
              </w:rPr>
              <w:t xml:space="preserve">the </w:t>
            </w:r>
            <w:r w:rsidR="002C2EA0" w:rsidRPr="4CB9A0B2">
              <w:rPr>
                <w:rFonts w:ascii="Arial" w:eastAsia="Arial" w:hAnsi="Arial" w:cs="Arial"/>
                <w:sz w:val="20"/>
                <w:szCs w:val="20"/>
              </w:rPr>
              <w:t>employing board</w:t>
            </w:r>
            <w:r w:rsidRPr="4CB9A0B2">
              <w:rPr>
                <w:rFonts w:ascii="Arial" w:eastAsia="Arial" w:hAnsi="Arial" w:cs="Arial"/>
                <w:sz w:val="20"/>
                <w:szCs w:val="20"/>
              </w:rPr>
              <w:t xml:space="preserve"> to join and </w:t>
            </w:r>
            <w:r w:rsidR="007D5C6E" w:rsidRPr="4CB9A0B2">
              <w:rPr>
                <w:rFonts w:ascii="Arial" w:eastAsia="Arial" w:hAnsi="Arial" w:cs="Arial"/>
                <w:sz w:val="20"/>
                <w:szCs w:val="20"/>
              </w:rPr>
              <w:t>chair</w:t>
            </w:r>
            <w:r w:rsidRPr="4CB9A0B2">
              <w:rPr>
                <w:rFonts w:ascii="Arial" w:eastAsia="Arial" w:hAnsi="Arial" w:cs="Arial"/>
                <w:sz w:val="20"/>
                <w:szCs w:val="20"/>
              </w:rPr>
              <w:t xml:space="preserve"> any s</w:t>
            </w:r>
            <w:r w:rsidR="00E12A21" w:rsidRPr="4CB9A0B2">
              <w:rPr>
                <w:rFonts w:ascii="Arial" w:eastAsia="Arial" w:hAnsi="Arial" w:cs="Arial"/>
                <w:sz w:val="20"/>
                <w:szCs w:val="20"/>
              </w:rPr>
              <w:t xml:space="preserve">ickness absence cases that reach the dismissal/ appeal stages. Placement Board set up Stage 3 and </w:t>
            </w:r>
            <w:r w:rsidR="00E6739F" w:rsidRPr="4CB9A0B2">
              <w:rPr>
                <w:rFonts w:ascii="Arial" w:eastAsia="Arial" w:hAnsi="Arial" w:cs="Arial"/>
                <w:sz w:val="20"/>
                <w:szCs w:val="20"/>
              </w:rPr>
              <w:t>the</w:t>
            </w:r>
            <w:r w:rsidR="002C2EA0" w:rsidRPr="4CB9A0B2">
              <w:rPr>
                <w:rFonts w:ascii="Arial" w:eastAsia="Arial" w:hAnsi="Arial" w:cs="Arial"/>
                <w:sz w:val="20"/>
                <w:szCs w:val="20"/>
              </w:rPr>
              <w:t xml:space="preserve"> employing board HR’s rep joins the panel by invitation and identifies a </w:t>
            </w:r>
            <w:r w:rsidR="00D62C0E" w:rsidRPr="4CB9A0B2">
              <w:rPr>
                <w:rFonts w:ascii="Arial" w:eastAsia="Arial" w:hAnsi="Arial" w:cs="Arial"/>
                <w:sz w:val="20"/>
                <w:szCs w:val="20"/>
              </w:rPr>
              <w:t>NES Chairperson.</w:t>
            </w:r>
            <w:r w:rsidR="00092CD4">
              <w:rPr>
                <w:rFonts w:ascii="Arial" w:eastAsia="Arial" w:hAnsi="Arial" w:cs="Arial"/>
                <w:sz w:val="20"/>
                <w:szCs w:val="20"/>
              </w:rPr>
              <w:t xml:space="preserve">  </w:t>
            </w:r>
            <w:r w:rsidR="00092CD4" w:rsidRPr="40DD1E68">
              <w:rPr>
                <w:rFonts w:ascii="Arial" w:eastAsia="Arial" w:hAnsi="Arial" w:cs="Arial"/>
                <w:color w:val="1F497D"/>
                <w:sz w:val="20"/>
                <w:szCs w:val="20"/>
              </w:rPr>
              <w:t xml:space="preserve"> </w:t>
            </w:r>
            <w:r w:rsidR="00632D4D" w:rsidRPr="40DD1E68">
              <w:rPr>
                <w:rFonts w:ascii="Arial" w:eastAsia="Arial" w:hAnsi="Arial" w:cs="Arial"/>
                <w:sz w:val="20"/>
                <w:szCs w:val="20"/>
              </w:rPr>
              <w:t>T</w:t>
            </w:r>
            <w:r w:rsidR="00092CD4" w:rsidRPr="2513E71D">
              <w:rPr>
                <w:rFonts w:ascii="Arial" w:eastAsia="Arial" w:hAnsi="Arial" w:cs="Arial"/>
                <w:sz w:val="20"/>
                <w:szCs w:val="20"/>
              </w:rPr>
              <w:t>he employer representative must be at a level of officer who has the autonomy to dismiss.</w:t>
            </w:r>
            <w:r w:rsidR="00092CD4" w:rsidRPr="40DD1E68">
              <w:rPr>
                <w:rFonts w:ascii="Arial" w:eastAsia="Arial" w:hAnsi="Arial" w:cs="Arial"/>
                <w:sz w:val="20"/>
                <w:szCs w:val="20"/>
              </w:rPr>
              <w:t xml:space="preserve"> </w:t>
            </w:r>
            <w:r w:rsidR="00D62C0E" w:rsidRPr="00AD7DE2">
              <w:rPr>
                <w:rFonts w:ascii="Arial" w:eastAsia="Arial" w:hAnsi="Arial" w:cs="Arial"/>
                <w:sz w:val="20"/>
                <w:szCs w:val="20"/>
              </w:rPr>
              <w:t xml:space="preserve"> </w:t>
            </w:r>
            <w:r w:rsidR="00D62C0E" w:rsidRPr="4CB9A0B2">
              <w:rPr>
                <w:rFonts w:ascii="Arial" w:eastAsia="Arial" w:hAnsi="Arial" w:cs="Arial"/>
                <w:sz w:val="20"/>
                <w:szCs w:val="20"/>
              </w:rPr>
              <w:t xml:space="preserve">The employing board HR representative </w:t>
            </w:r>
            <w:r w:rsidR="005904F3" w:rsidRPr="4CB9A0B2">
              <w:rPr>
                <w:rFonts w:ascii="Arial" w:eastAsia="Arial" w:hAnsi="Arial" w:cs="Arial"/>
                <w:sz w:val="20"/>
                <w:szCs w:val="20"/>
              </w:rPr>
              <w:t>is on the panel and receives papers at the same time as the Chair</w:t>
            </w:r>
            <w:r w:rsidR="00135CBE" w:rsidRPr="4CB9A0B2">
              <w:rPr>
                <w:rFonts w:ascii="Arial" w:eastAsia="Arial" w:hAnsi="Arial" w:cs="Arial"/>
                <w:sz w:val="20"/>
                <w:szCs w:val="20"/>
              </w:rPr>
              <w:t>.</w:t>
            </w:r>
            <w:r w:rsidR="006F6E1E">
              <w:rPr>
                <w:rFonts w:ascii="Arial" w:eastAsia="Arial" w:hAnsi="Arial" w:cs="Arial"/>
                <w:sz w:val="20"/>
                <w:szCs w:val="20"/>
              </w:rPr>
              <w:t xml:space="preserve"> </w:t>
            </w:r>
            <w:r w:rsidR="006F6E1E" w:rsidRPr="2513E71D">
              <w:rPr>
                <w:rFonts w:ascii="Arial" w:eastAsia="Arial" w:hAnsi="Arial" w:cs="Arial"/>
                <w:sz w:val="20"/>
                <w:szCs w:val="20"/>
              </w:rPr>
              <w:t xml:space="preserve"> </w:t>
            </w:r>
          </w:p>
          <w:p w14:paraId="3DF513D7" w14:textId="0702FC41" w:rsidR="4CB9A0B2" w:rsidRDefault="4CB9A0B2" w:rsidP="00436501">
            <w:pPr>
              <w:spacing w:line="240" w:lineRule="auto"/>
              <w:rPr>
                <w:rFonts w:ascii="Arial" w:eastAsia="Arial" w:hAnsi="Arial" w:cs="Arial"/>
                <w:sz w:val="20"/>
                <w:szCs w:val="20"/>
              </w:rPr>
            </w:pPr>
          </w:p>
          <w:p w14:paraId="35EBC7AB" w14:textId="2D35C05B" w:rsidR="005904F3" w:rsidRDefault="005904F3" w:rsidP="00436501">
            <w:pPr>
              <w:spacing w:line="240" w:lineRule="auto"/>
              <w:rPr>
                <w:rFonts w:ascii="Arial" w:eastAsia="Arial" w:hAnsi="Arial" w:cs="Arial"/>
                <w:sz w:val="20"/>
                <w:szCs w:val="20"/>
              </w:rPr>
            </w:pPr>
            <w:r w:rsidRPr="76CD0D47">
              <w:rPr>
                <w:rFonts w:ascii="Arial" w:eastAsia="Arial" w:hAnsi="Arial" w:cs="Arial"/>
                <w:sz w:val="20"/>
                <w:szCs w:val="20"/>
              </w:rPr>
              <w:t xml:space="preserve">Appeal – </w:t>
            </w:r>
            <w:r w:rsidR="008105C5">
              <w:rPr>
                <w:rFonts w:ascii="Arial" w:eastAsia="Arial" w:hAnsi="Arial" w:cs="Arial"/>
                <w:sz w:val="20"/>
                <w:szCs w:val="20"/>
              </w:rPr>
              <w:t>would be organised</w:t>
            </w:r>
            <w:r w:rsidRPr="76CD0D47">
              <w:rPr>
                <w:rFonts w:ascii="Arial" w:eastAsia="Arial" w:hAnsi="Arial" w:cs="Arial"/>
                <w:sz w:val="20"/>
                <w:szCs w:val="20"/>
              </w:rPr>
              <w:t xml:space="preserve"> by employing board</w:t>
            </w:r>
            <w:r w:rsidR="008105C5">
              <w:rPr>
                <w:rFonts w:ascii="Arial" w:eastAsia="Arial" w:hAnsi="Arial" w:cs="Arial"/>
                <w:sz w:val="20"/>
                <w:szCs w:val="20"/>
              </w:rPr>
              <w:t>. Employing</w:t>
            </w:r>
            <w:r w:rsidRPr="76CD0D47">
              <w:rPr>
                <w:rFonts w:ascii="Arial" w:eastAsia="Arial" w:hAnsi="Arial" w:cs="Arial"/>
                <w:sz w:val="20"/>
                <w:szCs w:val="20"/>
              </w:rPr>
              <w:t xml:space="preserve"> board HR Rep would attend as HR advisory </w:t>
            </w:r>
            <w:r w:rsidRPr="76CD0D47">
              <w:rPr>
                <w:rFonts w:ascii="Arial" w:eastAsia="Arial" w:hAnsi="Arial" w:cs="Arial"/>
                <w:sz w:val="20"/>
                <w:szCs w:val="20"/>
              </w:rPr>
              <w:lastRenderedPageBreak/>
              <w:t xml:space="preserve">support to the Chair, same HR </w:t>
            </w:r>
            <w:r w:rsidR="00C748DF" w:rsidRPr="76CD0D47">
              <w:rPr>
                <w:rFonts w:ascii="Arial" w:eastAsia="Arial" w:hAnsi="Arial" w:cs="Arial"/>
                <w:sz w:val="20"/>
                <w:szCs w:val="20"/>
              </w:rPr>
              <w:t xml:space="preserve">rep travels from Stage 3 to the Appeal, rest of panel constituted by employing board. Appeal administered by placement board HR. </w:t>
            </w:r>
          </w:p>
          <w:p w14:paraId="3C28C114" w14:textId="10E6452F" w:rsidR="4CB9A0B2" w:rsidRDefault="4CB9A0B2" w:rsidP="00436501">
            <w:pPr>
              <w:spacing w:line="240" w:lineRule="auto"/>
              <w:rPr>
                <w:rFonts w:ascii="Arial" w:eastAsia="Arial" w:hAnsi="Arial" w:cs="Arial"/>
                <w:sz w:val="20"/>
                <w:szCs w:val="20"/>
              </w:rPr>
            </w:pPr>
          </w:p>
          <w:p w14:paraId="01E8B1AE" w14:textId="14490D03" w:rsidR="2A290FBB" w:rsidRPr="00C076DA" w:rsidRDefault="009446D7" w:rsidP="00436501">
            <w:pPr>
              <w:spacing w:line="240" w:lineRule="auto"/>
              <w:rPr>
                <w:rFonts w:ascii="Arial" w:eastAsia="Arial" w:hAnsi="Arial" w:cs="Arial"/>
                <w:sz w:val="20"/>
                <w:szCs w:val="20"/>
              </w:rPr>
            </w:pPr>
            <w:r w:rsidRPr="4CB9A0B2">
              <w:rPr>
                <w:rFonts w:ascii="Arial" w:eastAsia="Arial" w:hAnsi="Arial" w:cs="Arial"/>
                <w:noProof/>
                <w:sz w:val="20"/>
                <w:szCs w:val="20"/>
              </w:rPr>
              <w:t xml:space="preserve">Where any Doctor or Dentist in Training employed </w:t>
            </w:r>
            <w:r w:rsidR="00C076DA" w:rsidRPr="4CB9A0B2">
              <w:rPr>
                <w:rFonts w:ascii="Arial" w:eastAsia="Arial" w:hAnsi="Arial" w:cs="Arial"/>
                <w:noProof/>
                <w:sz w:val="20"/>
                <w:szCs w:val="20"/>
              </w:rPr>
              <w:t>by NES in a hospital placement reaches stage 3/appeal, NES as the employer will identify a NES Chairperson and provide HR representation for the panel.</w:t>
            </w:r>
          </w:p>
        </w:tc>
        <w:tc>
          <w:tcPr>
            <w:tcW w:w="1650" w:type="dxa"/>
          </w:tcPr>
          <w:p w14:paraId="6AA504D7" w14:textId="0268034A" w:rsidR="5468B6A6" w:rsidRDefault="5468B6A6" w:rsidP="5468B6A6">
            <w:pPr>
              <w:pStyle w:val="ListParagraph"/>
              <w:ind w:left="0"/>
              <w:jc w:val="center"/>
              <w:rPr>
                <w:rFonts w:eastAsia="Arial" w:cs="Arial"/>
                <w:b/>
                <w:bCs/>
                <w:sz w:val="20"/>
                <w:szCs w:val="20"/>
              </w:rPr>
            </w:pPr>
          </w:p>
          <w:p w14:paraId="57792FFC" w14:textId="6297BDE7" w:rsidR="5468B6A6" w:rsidRDefault="5468B6A6" w:rsidP="5468B6A6">
            <w:pPr>
              <w:pStyle w:val="ListParagraph"/>
              <w:ind w:left="0"/>
              <w:jc w:val="center"/>
              <w:rPr>
                <w:rFonts w:eastAsia="Arial" w:cs="Arial"/>
                <w:b/>
                <w:bCs/>
                <w:sz w:val="20"/>
                <w:szCs w:val="20"/>
              </w:rPr>
            </w:pPr>
          </w:p>
          <w:p w14:paraId="06666CD8" w14:textId="77777777" w:rsidR="2A290FBB" w:rsidRDefault="56EE2EB2" w:rsidP="26350C39">
            <w:pPr>
              <w:pStyle w:val="ListParagraph"/>
              <w:ind w:left="0"/>
              <w:jc w:val="center"/>
              <w:rPr>
                <w:rFonts w:eastAsia="Arial" w:cs="Arial"/>
                <w:b/>
                <w:bCs/>
                <w:sz w:val="20"/>
                <w:szCs w:val="20"/>
              </w:rPr>
            </w:pPr>
            <w:r w:rsidRPr="55FA3C2F">
              <w:rPr>
                <w:rFonts w:eastAsia="Arial" w:cs="Arial"/>
                <w:b/>
                <w:bCs/>
                <w:sz w:val="20"/>
                <w:szCs w:val="20"/>
              </w:rPr>
              <w:t>PB</w:t>
            </w:r>
          </w:p>
          <w:p w14:paraId="624B9973" w14:textId="77777777" w:rsidR="00E12A21" w:rsidRDefault="00E12A21" w:rsidP="26350C39">
            <w:pPr>
              <w:pStyle w:val="ListParagraph"/>
              <w:ind w:left="0"/>
              <w:jc w:val="center"/>
              <w:rPr>
                <w:rFonts w:eastAsia="Arial" w:cs="Arial"/>
                <w:b/>
                <w:bCs/>
                <w:sz w:val="18"/>
                <w:szCs w:val="18"/>
              </w:rPr>
            </w:pPr>
          </w:p>
          <w:p w14:paraId="1091804C" w14:textId="77777777" w:rsidR="00E12A21" w:rsidRDefault="00E12A21" w:rsidP="26350C39">
            <w:pPr>
              <w:pStyle w:val="ListParagraph"/>
              <w:ind w:left="0"/>
              <w:jc w:val="center"/>
              <w:rPr>
                <w:rFonts w:eastAsia="Arial" w:cs="Arial"/>
                <w:b/>
                <w:bCs/>
                <w:sz w:val="18"/>
                <w:szCs w:val="18"/>
              </w:rPr>
            </w:pPr>
          </w:p>
          <w:p w14:paraId="75F1E1E6" w14:textId="77777777" w:rsidR="00E12A21" w:rsidRDefault="00E12A21" w:rsidP="26350C39">
            <w:pPr>
              <w:pStyle w:val="ListParagraph"/>
              <w:ind w:left="0"/>
              <w:jc w:val="center"/>
              <w:rPr>
                <w:rFonts w:eastAsia="Arial" w:cs="Arial"/>
                <w:b/>
                <w:bCs/>
                <w:sz w:val="18"/>
                <w:szCs w:val="18"/>
              </w:rPr>
            </w:pPr>
          </w:p>
          <w:p w14:paraId="149182CB" w14:textId="77777777" w:rsidR="00E12A21" w:rsidRDefault="00E12A21" w:rsidP="26350C39">
            <w:pPr>
              <w:pStyle w:val="ListParagraph"/>
              <w:ind w:left="0"/>
              <w:jc w:val="center"/>
              <w:rPr>
                <w:rFonts w:eastAsia="Arial" w:cs="Arial"/>
                <w:b/>
                <w:bCs/>
                <w:sz w:val="18"/>
                <w:szCs w:val="18"/>
              </w:rPr>
            </w:pPr>
          </w:p>
          <w:p w14:paraId="4AC92531" w14:textId="77777777" w:rsidR="00E12A21" w:rsidRDefault="71A7F22D" w:rsidP="26350C39">
            <w:pPr>
              <w:pStyle w:val="ListParagraph"/>
              <w:ind w:left="0"/>
              <w:jc w:val="center"/>
              <w:rPr>
                <w:rFonts w:eastAsia="Arial" w:cs="Arial"/>
                <w:b/>
                <w:bCs/>
                <w:sz w:val="20"/>
                <w:szCs w:val="20"/>
              </w:rPr>
            </w:pPr>
            <w:r w:rsidRPr="55FA3C2F">
              <w:rPr>
                <w:rFonts w:eastAsia="Arial" w:cs="Arial"/>
                <w:b/>
                <w:bCs/>
                <w:sz w:val="20"/>
                <w:szCs w:val="20"/>
              </w:rPr>
              <w:t>PB</w:t>
            </w:r>
          </w:p>
          <w:p w14:paraId="44A9D79F" w14:textId="77777777" w:rsidR="00C748DF" w:rsidRDefault="00C748DF" w:rsidP="26350C39">
            <w:pPr>
              <w:pStyle w:val="ListParagraph"/>
              <w:ind w:left="0"/>
              <w:jc w:val="center"/>
              <w:rPr>
                <w:rFonts w:eastAsia="Arial" w:cs="Arial"/>
                <w:b/>
                <w:bCs/>
                <w:sz w:val="20"/>
                <w:szCs w:val="20"/>
              </w:rPr>
            </w:pPr>
          </w:p>
          <w:p w14:paraId="1D3704C5" w14:textId="77777777" w:rsidR="00C748DF" w:rsidRDefault="00C748DF" w:rsidP="26350C39">
            <w:pPr>
              <w:pStyle w:val="ListParagraph"/>
              <w:ind w:left="0"/>
              <w:jc w:val="center"/>
              <w:rPr>
                <w:rFonts w:eastAsia="Arial" w:cs="Arial"/>
                <w:b/>
                <w:bCs/>
                <w:sz w:val="20"/>
                <w:szCs w:val="20"/>
              </w:rPr>
            </w:pPr>
          </w:p>
          <w:p w14:paraId="49406250" w14:textId="77777777" w:rsidR="00C748DF" w:rsidRDefault="00C748DF" w:rsidP="26350C39">
            <w:pPr>
              <w:pStyle w:val="ListParagraph"/>
              <w:ind w:left="0"/>
              <w:jc w:val="center"/>
              <w:rPr>
                <w:rFonts w:eastAsia="Arial" w:cs="Arial"/>
                <w:b/>
                <w:bCs/>
                <w:sz w:val="20"/>
                <w:szCs w:val="20"/>
              </w:rPr>
            </w:pPr>
          </w:p>
          <w:p w14:paraId="4D3EFB52" w14:textId="77777777" w:rsidR="00C748DF" w:rsidRDefault="00C748DF" w:rsidP="26350C39">
            <w:pPr>
              <w:pStyle w:val="ListParagraph"/>
              <w:ind w:left="0"/>
              <w:jc w:val="center"/>
              <w:rPr>
                <w:rFonts w:eastAsia="Arial" w:cs="Arial"/>
                <w:b/>
                <w:bCs/>
                <w:sz w:val="20"/>
                <w:szCs w:val="20"/>
              </w:rPr>
            </w:pPr>
          </w:p>
          <w:p w14:paraId="1BC73ECE" w14:textId="77777777" w:rsidR="00C748DF" w:rsidRDefault="00C748DF" w:rsidP="26350C39">
            <w:pPr>
              <w:pStyle w:val="ListParagraph"/>
              <w:ind w:left="0"/>
              <w:jc w:val="center"/>
              <w:rPr>
                <w:rFonts w:eastAsia="Arial" w:cs="Arial"/>
                <w:b/>
                <w:bCs/>
                <w:sz w:val="20"/>
                <w:szCs w:val="20"/>
              </w:rPr>
            </w:pPr>
          </w:p>
          <w:p w14:paraId="1F46BEC6" w14:textId="77777777" w:rsidR="00C748DF" w:rsidRDefault="00C748DF" w:rsidP="26350C39">
            <w:pPr>
              <w:pStyle w:val="ListParagraph"/>
              <w:ind w:left="0"/>
              <w:jc w:val="center"/>
              <w:rPr>
                <w:rFonts w:eastAsia="Arial" w:cs="Arial"/>
                <w:b/>
                <w:bCs/>
                <w:sz w:val="20"/>
                <w:szCs w:val="20"/>
              </w:rPr>
            </w:pPr>
          </w:p>
          <w:p w14:paraId="52FE03D1" w14:textId="77777777" w:rsidR="00C748DF" w:rsidRDefault="00C748DF" w:rsidP="26350C39">
            <w:pPr>
              <w:pStyle w:val="ListParagraph"/>
              <w:ind w:left="0"/>
              <w:jc w:val="center"/>
              <w:rPr>
                <w:rFonts w:eastAsia="Arial" w:cs="Arial"/>
                <w:b/>
                <w:bCs/>
                <w:sz w:val="20"/>
                <w:szCs w:val="20"/>
              </w:rPr>
            </w:pPr>
          </w:p>
          <w:p w14:paraId="3B378CAF" w14:textId="7E1AB311" w:rsidR="55FA3C2F" w:rsidRDefault="55FA3C2F" w:rsidP="26350C39">
            <w:pPr>
              <w:pStyle w:val="ListParagraph"/>
              <w:ind w:left="0"/>
              <w:jc w:val="center"/>
              <w:rPr>
                <w:rFonts w:eastAsia="Arial" w:cs="Arial"/>
                <w:b/>
                <w:bCs/>
                <w:sz w:val="20"/>
                <w:szCs w:val="20"/>
              </w:rPr>
            </w:pPr>
          </w:p>
          <w:p w14:paraId="701A3F83" w14:textId="366E91AA" w:rsidR="00C748DF" w:rsidRDefault="5A0B5DAD" w:rsidP="26350C39">
            <w:pPr>
              <w:pStyle w:val="ListParagraph"/>
              <w:ind w:left="0"/>
              <w:jc w:val="center"/>
              <w:rPr>
                <w:rFonts w:eastAsia="Arial" w:cs="Arial"/>
                <w:b/>
                <w:bCs/>
                <w:sz w:val="20"/>
                <w:szCs w:val="20"/>
              </w:rPr>
            </w:pPr>
            <w:r w:rsidRPr="55FA3C2F">
              <w:rPr>
                <w:rFonts w:eastAsia="Arial" w:cs="Arial"/>
                <w:b/>
                <w:bCs/>
                <w:sz w:val="20"/>
                <w:szCs w:val="20"/>
              </w:rPr>
              <w:t>PB</w:t>
            </w:r>
          </w:p>
          <w:p w14:paraId="30AEB816" w14:textId="77777777" w:rsidR="00C076DA" w:rsidRDefault="00C076DA" w:rsidP="26350C39">
            <w:pPr>
              <w:pStyle w:val="ListParagraph"/>
              <w:ind w:left="0"/>
              <w:jc w:val="center"/>
              <w:rPr>
                <w:rFonts w:eastAsia="Arial" w:cs="Arial"/>
                <w:b/>
                <w:bCs/>
                <w:sz w:val="20"/>
                <w:szCs w:val="20"/>
              </w:rPr>
            </w:pPr>
          </w:p>
          <w:p w14:paraId="552CBEF0" w14:textId="77777777" w:rsidR="00C076DA" w:rsidRDefault="00C076DA" w:rsidP="26350C39">
            <w:pPr>
              <w:pStyle w:val="ListParagraph"/>
              <w:ind w:left="0"/>
              <w:jc w:val="center"/>
              <w:rPr>
                <w:rFonts w:eastAsia="Arial" w:cs="Arial"/>
                <w:b/>
                <w:bCs/>
                <w:sz w:val="20"/>
                <w:szCs w:val="20"/>
              </w:rPr>
            </w:pPr>
          </w:p>
          <w:p w14:paraId="65ACD3E9" w14:textId="77777777" w:rsidR="00C076DA" w:rsidRDefault="00C076DA" w:rsidP="26350C39">
            <w:pPr>
              <w:pStyle w:val="ListParagraph"/>
              <w:ind w:left="0"/>
              <w:jc w:val="center"/>
              <w:rPr>
                <w:rFonts w:eastAsia="Arial" w:cs="Arial"/>
                <w:b/>
                <w:bCs/>
                <w:sz w:val="20"/>
                <w:szCs w:val="20"/>
              </w:rPr>
            </w:pPr>
          </w:p>
          <w:p w14:paraId="6F65BF0C" w14:textId="77777777" w:rsidR="00C076DA" w:rsidRDefault="00C076DA" w:rsidP="26350C39">
            <w:pPr>
              <w:pStyle w:val="ListParagraph"/>
              <w:ind w:left="0"/>
              <w:jc w:val="center"/>
              <w:rPr>
                <w:rFonts w:eastAsia="Arial" w:cs="Arial"/>
                <w:b/>
                <w:bCs/>
                <w:sz w:val="20"/>
                <w:szCs w:val="20"/>
              </w:rPr>
            </w:pPr>
          </w:p>
          <w:p w14:paraId="36EFE1A6" w14:textId="77777777" w:rsidR="00C076DA" w:rsidRDefault="00C076DA" w:rsidP="26350C39">
            <w:pPr>
              <w:pStyle w:val="ListParagraph"/>
              <w:ind w:left="0"/>
              <w:jc w:val="center"/>
              <w:rPr>
                <w:rFonts w:eastAsia="Arial" w:cs="Arial"/>
                <w:b/>
                <w:bCs/>
                <w:sz w:val="20"/>
                <w:szCs w:val="20"/>
              </w:rPr>
            </w:pPr>
          </w:p>
          <w:p w14:paraId="52496676" w14:textId="2CE8ABD4" w:rsidR="00C076DA" w:rsidRDefault="245CDEB2" w:rsidP="26350C39">
            <w:pPr>
              <w:pStyle w:val="ListParagraph"/>
              <w:ind w:left="0"/>
              <w:jc w:val="center"/>
              <w:rPr>
                <w:rFonts w:eastAsia="Arial" w:cs="Arial"/>
                <w:b/>
                <w:bCs/>
                <w:sz w:val="20"/>
                <w:szCs w:val="20"/>
              </w:rPr>
            </w:pPr>
            <w:r w:rsidRPr="55FA3C2F">
              <w:rPr>
                <w:rFonts w:eastAsia="Arial" w:cs="Arial"/>
                <w:b/>
                <w:bCs/>
                <w:sz w:val="20"/>
                <w:szCs w:val="20"/>
              </w:rPr>
              <w:t>EB</w:t>
            </w:r>
          </w:p>
        </w:tc>
        <w:tc>
          <w:tcPr>
            <w:tcW w:w="2126" w:type="dxa"/>
            <w:shd w:val="clear" w:color="auto" w:fill="auto"/>
          </w:tcPr>
          <w:p w14:paraId="527F2034" w14:textId="0310023E" w:rsidR="5468B6A6" w:rsidRDefault="5468B6A6" w:rsidP="5468B6A6">
            <w:pPr>
              <w:pStyle w:val="ListParagraph"/>
              <w:ind w:left="0"/>
              <w:jc w:val="both"/>
              <w:rPr>
                <w:rFonts w:eastAsia="Arial" w:cs="Arial"/>
                <w:sz w:val="20"/>
                <w:szCs w:val="20"/>
              </w:rPr>
            </w:pPr>
          </w:p>
          <w:p w14:paraId="7F578345" w14:textId="59A85D18" w:rsidR="2A290FBB" w:rsidRDefault="008B0BBB" w:rsidP="4FD57EC9">
            <w:pPr>
              <w:pStyle w:val="ListParagraph"/>
              <w:ind w:left="0"/>
              <w:jc w:val="both"/>
              <w:rPr>
                <w:rFonts w:eastAsia="Arial" w:cs="Arial"/>
                <w:sz w:val="20"/>
                <w:szCs w:val="20"/>
              </w:rPr>
            </w:pPr>
            <w:hyperlink r:id="rId20">
              <w:r w:rsidR="2A290FBB" w:rsidRPr="4FD57EC9">
                <w:rPr>
                  <w:rStyle w:val="Hyperlink"/>
                  <w:rFonts w:eastAsia="Arial" w:cs="Arial"/>
                  <w:sz w:val="20"/>
                  <w:szCs w:val="20"/>
                </w:rPr>
                <w:t>Once for Scotland Attendance Policy</w:t>
              </w:r>
            </w:hyperlink>
          </w:p>
          <w:p w14:paraId="2F95CCD8" w14:textId="2DC9E4D6" w:rsidR="2A290FBB" w:rsidRPr="00AE00AB" w:rsidRDefault="00CC7F28" w:rsidP="4FD57EC9">
            <w:pPr>
              <w:pStyle w:val="ListParagraph"/>
              <w:jc w:val="both"/>
              <w:rPr>
                <w:rFonts w:eastAsia="Arial" w:cs="Arial"/>
              </w:rPr>
            </w:pPr>
            <w:hyperlink r:id="rId21" w:history="1">
              <w:r w:rsidR="00AE00AB" w:rsidRPr="00AE00AB">
                <w:rPr>
                  <w:rStyle w:val="Hyperlink"/>
                  <w:rFonts w:eastAsia="Arial" w:cs="Arial"/>
                </w:rPr>
                <w:t>TOI</w:t>
              </w:r>
            </w:hyperlink>
            <w:r w:rsidR="00AE00AB">
              <w:rPr>
                <w:rFonts w:eastAsia="Arial" w:cs="Arial"/>
              </w:rPr>
              <w:t xml:space="preserve"> </w:t>
            </w:r>
          </w:p>
        </w:tc>
        <w:tc>
          <w:tcPr>
            <w:tcW w:w="4819" w:type="dxa"/>
            <w:shd w:val="clear" w:color="auto" w:fill="auto"/>
          </w:tcPr>
          <w:p w14:paraId="46BF9CE8" w14:textId="4668F538" w:rsidR="2A290FBB" w:rsidRDefault="2A290FBB" w:rsidP="4FD57EC9">
            <w:pPr>
              <w:pStyle w:val="ListParagraph"/>
              <w:jc w:val="both"/>
              <w:rPr>
                <w:rFonts w:eastAsia="Arial" w:cs="Arial"/>
              </w:rPr>
            </w:pPr>
          </w:p>
        </w:tc>
      </w:tr>
    </w:tbl>
    <w:p w14:paraId="2F4399F6" w14:textId="0C466EEB" w:rsidR="2A290FBB" w:rsidRDefault="2A290FBB" w:rsidP="247C91D1">
      <w:pPr>
        <w:rPr>
          <w:rFonts w:ascii="Arial" w:eastAsia="Arial" w:hAnsi="Arial" w:cs="Arial"/>
          <w:b/>
          <w:bCs/>
          <w:color w:val="000000" w:themeColor="text1"/>
          <w:sz w:val="20"/>
          <w:szCs w:val="20"/>
        </w:rPr>
      </w:pPr>
    </w:p>
    <w:p w14:paraId="372877FF" w14:textId="686F95A8" w:rsidR="00923A25" w:rsidRDefault="00923A25"/>
    <w:sectPr w:rsidR="00923A25" w:rsidSect="00F42211">
      <w:headerReference w:type="default" r:id="rId22"/>
      <w:footerReference w:type="default" r:id="rId23"/>
      <w:headerReference w:type="first" r:id="rId24"/>
      <w:footerReference w:type="first" r:id="rId2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929B" w14:textId="77777777" w:rsidR="00A01E6A" w:rsidRDefault="00A01E6A">
      <w:pPr>
        <w:spacing w:after="0" w:line="240" w:lineRule="auto"/>
      </w:pPr>
      <w:r>
        <w:separator/>
      </w:r>
    </w:p>
  </w:endnote>
  <w:endnote w:type="continuationSeparator" w:id="0">
    <w:p w14:paraId="178DFC9F" w14:textId="77777777" w:rsidR="00A01E6A" w:rsidRDefault="00A01E6A">
      <w:pPr>
        <w:spacing w:after="0" w:line="240" w:lineRule="auto"/>
      </w:pPr>
      <w:r>
        <w:continuationSeparator/>
      </w:r>
    </w:p>
  </w:endnote>
  <w:endnote w:type="continuationNotice" w:id="1">
    <w:p w14:paraId="38452455" w14:textId="77777777" w:rsidR="00A01E6A" w:rsidRDefault="00A01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47C91D1" w14:paraId="1076979A" w14:textId="77777777" w:rsidTr="247C91D1">
      <w:trPr>
        <w:trHeight w:val="300"/>
      </w:trPr>
      <w:tc>
        <w:tcPr>
          <w:tcW w:w="4650" w:type="dxa"/>
        </w:tcPr>
        <w:p w14:paraId="3138D2DF" w14:textId="23A72A06" w:rsidR="247C91D1" w:rsidRDefault="247C91D1" w:rsidP="247C91D1">
          <w:pPr>
            <w:pStyle w:val="Header"/>
            <w:ind w:left="-115"/>
          </w:pPr>
        </w:p>
      </w:tc>
      <w:tc>
        <w:tcPr>
          <w:tcW w:w="4650" w:type="dxa"/>
        </w:tcPr>
        <w:p w14:paraId="68892CB3" w14:textId="770BFA1B" w:rsidR="247C91D1" w:rsidRDefault="247C91D1" w:rsidP="247C91D1">
          <w:pPr>
            <w:pStyle w:val="Header"/>
            <w:jc w:val="center"/>
          </w:pPr>
        </w:p>
      </w:tc>
      <w:tc>
        <w:tcPr>
          <w:tcW w:w="4650" w:type="dxa"/>
        </w:tcPr>
        <w:p w14:paraId="4079C28D" w14:textId="22034A28" w:rsidR="247C91D1" w:rsidRDefault="247C91D1" w:rsidP="247C91D1">
          <w:pPr>
            <w:pStyle w:val="Header"/>
            <w:ind w:right="-115"/>
            <w:jc w:val="right"/>
          </w:pPr>
        </w:p>
      </w:tc>
    </w:tr>
  </w:tbl>
  <w:p w14:paraId="38C45D51" w14:textId="7A7B5FE0" w:rsidR="247C91D1" w:rsidRDefault="247C91D1" w:rsidP="247C9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791F" w14:textId="6D036B0B" w:rsidR="008D1CFD" w:rsidRDefault="008D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BEBB" w14:textId="77777777" w:rsidR="00A01E6A" w:rsidRDefault="00A01E6A">
      <w:pPr>
        <w:spacing w:after="0" w:line="240" w:lineRule="auto"/>
      </w:pPr>
      <w:r>
        <w:separator/>
      </w:r>
    </w:p>
  </w:footnote>
  <w:footnote w:type="continuationSeparator" w:id="0">
    <w:p w14:paraId="1DDD24C6" w14:textId="77777777" w:rsidR="00A01E6A" w:rsidRDefault="00A01E6A">
      <w:pPr>
        <w:spacing w:after="0" w:line="240" w:lineRule="auto"/>
      </w:pPr>
      <w:r>
        <w:continuationSeparator/>
      </w:r>
    </w:p>
  </w:footnote>
  <w:footnote w:type="continuationNotice" w:id="1">
    <w:p w14:paraId="5A92F79E" w14:textId="77777777" w:rsidR="00A01E6A" w:rsidRDefault="00A01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473E" w14:textId="154397BC" w:rsidR="24FBEDB0" w:rsidRDefault="24FBEDB0" w:rsidP="24FBEDB0">
    <w:pPr>
      <w:rPr>
        <w:rFonts w:ascii="Arial" w:eastAsia="Arial" w:hAnsi="Arial" w:cs="Arial"/>
        <w:b/>
        <w:bCs/>
        <w:sz w:val="24"/>
        <w:szCs w:val="24"/>
      </w:rPr>
    </w:pPr>
  </w:p>
  <w:p w14:paraId="70D9B893" w14:textId="3B0629AD" w:rsidR="247C91D1" w:rsidRDefault="247C91D1" w:rsidP="247C9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C4F" w14:textId="77777777" w:rsidR="00F42211" w:rsidRDefault="00F42211" w:rsidP="00F42211">
    <w:pPr>
      <w:rPr>
        <w:rFonts w:ascii="Arial" w:eastAsia="Arial" w:hAnsi="Arial" w:cs="Arial"/>
        <w:b/>
        <w:bCs/>
        <w:sz w:val="24"/>
        <w:szCs w:val="24"/>
      </w:rPr>
    </w:pPr>
    <w:r w:rsidRPr="2513E71D">
      <w:rPr>
        <w:rFonts w:ascii="Arial" w:eastAsia="Arial" w:hAnsi="Arial" w:cs="Arial"/>
        <w:b/>
        <w:bCs/>
        <w:sz w:val="24"/>
        <w:szCs w:val="24"/>
      </w:rPr>
      <w:t>Consolidated O4S Attendance Management</w:t>
    </w:r>
    <w:r>
      <w:tab/>
    </w:r>
    <w:r w:rsidRPr="2513E71D">
      <w:rPr>
        <w:rFonts w:ascii="Arial" w:eastAsia="Arial" w:hAnsi="Arial" w:cs="Arial"/>
        <w:b/>
        <w:bCs/>
        <w:sz w:val="24"/>
        <w:szCs w:val="24"/>
      </w:rPr>
      <w:t>(HR/Medical Staffing) SOP</w:t>
    </w:r>
  </w:p>
  <w:p w14:paraId="648B2D3F" w14:textId="77777777" w:rsidR="00F42211" w:rsidRDefault="00F42211" w:rsidP="00F42211">
    <w:pPr>
      <w:spacing w:line="257" w:lineRule="auto"/>
    </w:pPr>
    <w:r w:rsidRPr="2513E71D">
      <w:rPr>
        <w:rFonts w:ascii="Arial" w:eastAsia="Arial" w:hAnsi="Arial" w:cs="Arial"/>
        <w:b/>
        <w:bCs/>
        <w:i/>
        <w:iCs/>
        <w:color w:val="000000" w:themeColor="text1"/>
        <w:sz w:val="20"/>
        <w:szCs w:val="20"/>
      </w:rPr>
      <w:t>'Employing Board (EB)</w:t>
    </w:r>
    <w:r w:rsidRPr="2513E71D">
      <w:rPr>
        <w:rFonts w:ascii="Arial" w:eastAsia="Arial" w:hAnsi="Arial" w:cs="Arial"/>
        <w:i/>
        <w:iCs/>
        <w:color w:val="000000" w:themeColor="text1"/>
        <w:sz w:val="20"/>
        <w:szCs w:val="20"/>
      </w:rPr>
      <w:t xml:space="preserve"> - Means the party which is the Employer in respect of a </w:t>
    </w:r>
    <w:proofErr w:type="gramStart"/>
    <w:r w:rsidRPr="2513E71D">
      <w:rPr>
        <w:rFonts w:ascii="Arial" w:eastAsia="Arial" w:hAnsi="Arial" w:cs="Arial"/>
        <w:i/>
        <w:iCs/>
        <w:color w:val="000000" w:themeColor="text1"/>
        <w:sz w:val="20"/>
        <w:szCs w:val="20"/>
      </w:rPr>
      <w:t>Doctor</w:t>
    </w:r>
    <w:proofErr w:type="gramEnd"/>
    <w:r w:rsidRPr="2513E71D">
      <w:rPr>
        <w:rFonts w:ascii="Arial" w:eastAsia="Arial" w:hAnsi="Arial" w:cs="Arial"/>
        <w:i/>
        <w:iCs/>
        <w:color w:val="000000" w:themeColor="text1"/>
        <w:sz w:val="20"/>
        <w:szCs w:val="20"/>
      </w:rPr>
      <w:t xml:space="preserve"> or Dentist in Training who is the subject of the relevant Placement agreement'</w:t>
    </w:r>
  </w:p>
  <w:p w14:paraId="4A53BA81" w14:textId="77777777" w:rsidR="00F42211" w:rsidRDefault="00F42211" w:rsidP="00F42211">
    <w:pPr>
      <w:spacing w:line="257" w:lineRule="auto"/>
    </w:pPr>
    <w:r w:rsidRPr="2513E71D">
      <w:rPr>
        <w:rFonts w:ascii="Arial" w:eastAsia="Arial" w:hAnsi="Arial" w:cs="Arial"/>
        <w:i/>
        <w:iCs/>
        <w:color w:val="000000" w:themeColor="text1"/>
        <w:sz w:val="20"/>
        <w:szCs w:val="20"/>
      </w:rPr>
      <w:t>'</w:t>
    </w:r>
    <w:r w:rsidRPr="2513E71D">
      <w:rPr>
        <w:rFonts w:ascii="Arial" w:eastAsia="Arial" w:hAnsi="Arial" w:cs="Arial"/>
        <w:b/>
        <w:bCs/>
        <w:i/>
        <w:iCs/>
        <w:color w:val="000000" w:themeColor="text1"/>
        <w:sz w:val="20"/>
        <w:szCs w:val="20"/>
      </w:rPr>
      <w:t>Placement Board</w:t>
    </w:r>
    <w:r w:rsidRPr="2513E71D">
      <w:rPr>
        <w:rFonts w:ascii="Arial" w:eastAsia="Arial" w:hAnsi="Arial" w:cs="Arial"/>
        <w:i/>
        <w:iCs/>
        <w:color w:val="000000" w:themeColor="text1"/>
        <w:sz w:val="20"/>
        <w:szCs w:val="20"/>
      </w:rPr>
      <w:t xml:space="preserve"> (</w:t>
    </w:r>
    <w:r w:rsidRPr="2513E71D">
      <w:rPr>
        <w:rFonts w:ascii="Arial" w:eastAsia="Arial" w:hAnsi="Arial" w:cs="Arial"/>
        <w:b/>
        <w:bCs/>
        <w:i/>
        <w:iCs/>
        <w:color w:val="000000" w:themeColor="text1"/>
        <w:sz w:val="20"/>
        <w:szCs w:val="20"/>
      </w:rPr>
      <w:t xml:space="preserve">PB) </w:t>
    </w:r>
    <w:r w:rsidRPr="2513E71D">
      <w:rPr>
        <w:rFonts w:ascii="Arial" w:eastAsia="Arial" w:hAnsi="Arial" w:cs="Arial"/>
        <w:i/>
        <w:iCs/>
        <w:color w:val="000000" w:themeColor="text1"/>
        <w:sz w:val="20"/>
        <w:szCs w:val="20"/>
      </w:rPr>
      <w:t>- Means the party providing a training Placement to the Doctor or Dentist in Training (who is not their employee) under the relevant Placement agreement'</w:t>
    </w:r>
  </w:p>
  <w:p w14:paraId="6B4EC980" w14:textId="7DD8D4BA" w:rsidR="008D1CFD" w:rsidRDefault="008D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4729"/>
    <w:multiLevelType w:val="hybridMultilevel"/>
    <w:tmpl w:val="742652E6"/>
    <w:lvl w:ilvl="0" w:tplc="B0E00A6C">
      <w:start w:val="1"/>
      <w:numFmt w:val="bullet"/>
      <w:lvlText w:val="·"/>
      <w:lvlJc w:val="left"/>
      <w:pPr>
        <w:ind w:left="720" w:hanging="360"/>
      </w:pPr>
      <w:rPr>
        <w:rFonts w:ascii="Symbol" w:hAnsi="Symbol" w:hint="default"/>
      </w:rPr>
    </w:lvl>
    <w:lvl w:ilvl="1" w:tplc="3216C98A">
      <w:start w:val="1"/>
      <w:numFmt w:val="bullet"/>
      <w:lvlText w:val="o"/>
      <w:lvlJc w:val="left"/>
      <w:pPr>
        <w:ind w:left="1440" w:hanging="360"/>
      </w:pPr>
      <w:rPr>
        <w:rFonts w:ascii="Courier New" w:hAnsi="Courier New" w:hint="default"/>
      </w:rPr>
    </w:lvl>
    <w:lvl w:ilvl="2" w:tplc="3A18254A">
      <w:start w:val="1"/>
      <w:numFmt w:val="bullet"/>
      <w:lvlText w:val=""/>
      <w:lvlJc w:val="left"/>
      <w:pPr>
        <w:ind w:left="2160" w:hanging="360"/>
      </w:pPr>
      <w:rPr>
        <w:rFonts w:ascii="Wingdings" w:hAnsi="Wingdings" w:hint="default"/>
      </w:rPr>
    </w:lvl>
    <w:lvl w:ilvl="3" w:tplc="E5F45502">
      <w:start w:val="1"/>
      <w:numFmt w:val="bullet"/>
      <w:lvlText w:val=""/>
      <w:lvlJc w:val="left"/>
      <w:pPr>
        <w:ind w:left="2880" w:hanging="360"/>
      </w:pPr>
      <w:rPr>
        <w:rFonts w:ascii="Symbol" w:hAnsi="Symbol" w:hint="default"/>
      </w:rPr>
    </w:lvl>
    <w:lvl w:ilvl="4" w:tplc="8FC4B3D2">
      <w:start w:val="1"/>
      <w:numFmt w:val="bullet"/>
      <w:lvlText w:val="o"/>
      <w:lvlJc w:val="left"/>
      <w:pPr>
        <w:ind w:left="3600" w:hanging="360"/>
      </w:pPr>
      <w:rPr>
        <w:rFonts w:ascii="Courier New" w:hAnsi="Courier New" w:hint="default"/>
      </w:rPr>
    </w:lvl>
    <w:lvl w:ilvl="5" w:tplc="32EAA0B0">
      <w:start w:val="1"/>
      <w:numFmt w:val="bullet"/>
      <w:lvlText w:val=""/>
      <w:lvlJc w:val="left"/>
      <w:pPr>
        <w:ind w:left="4320" w:hanging="360"/>
      </w:pPr>
      <w:rPr>
        <w:rFonts w:ascii="Wingdings" w:hAnsi="Wingdings" w:hint="default"/>
      </w:rPr>
    </w:lvl>
    <w:lvl w:ilvl="6" w:tplc="EDB60276">
      <w:start w:val="1"/>
      <w:numFmt w:val="bullet"/>
      <w:lvlText w:val=""/>
      <w:lvlJc w:val="left"/>
      <w:pPr>
        <w:ind w:left="5040" w:hanging="360"/>
      </w:pPr>
      <w:rPr>
        <w:rFonts w:ascii="Symbol" w:hAnsi="Symbol" w:hint="default"/>
      </w:rPr>
    </w:lvl>
    <w:lvl w:ilvl="7" w:tplc="AF4A1BBA">
      <w:start w:val="1"/>
      <w:numFmt w:val="bullet"/>
      <w:lvlText w:val="o"/>
      <w:lvlJc w:val="left"/>
      <w:pPr>
        <w:ind w:left="5760" w:hanging="360"/>
      </w:pPr>
      <w:rPr>
        <w:rFonts w:ascii="Courier New" w:hAnsi="Courier New" w:hint="default"/>
      </w:rPr>
    </w:lvl>
    <w:lvl w:ilvl="8" w:tplc="17AA2D54">
      <w:start w:val="1"/>
      <w:numFmt w:val="bullet"/>
      <w:lvlText w:val=""/>
      <w:lvlJc w:val="left"/>
      <w:pPr>
        <w:ind w:left="6480" w:hanging="360"/>
      </w:pPr>
      <w:rPr>
        <w:rFonts w:ascii="Wingdings" w:hAnsi="Wingdings" w:hint="default"/>
      </w:rPr>
    </w:lvl>
  </w:abstractNum>
  <w:abstractNum w:abstractNumId="1" w15:restartNumberingAfterBreak="0">
    <w:nsid w:val="2D3334E9"/>
    <w:multiLevelType w:val="hybridMultilevel"/>
    <w:tmpl w:val="EAA43F78"/>
    <w:lvl w:ilvl="0" w:tplc="74D23DD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F02843"/>
    <w:multiLevelType w:val="hybridMultilevel"/>
    <w:tmpl w:val="BAC839C8"/>
    <w:lvl w:ilvl="0" w:tplc="234C96E8">
      <w:start w:val="1"/>
      <w:numFmt w:val="bullet"/>
      <w:lvlText w:val="·"/>
      <w:lvlJc w:val="left"/>
      <w:pPr>
        <w:ind w:left="720" w:hanging="360"/>
      </w:pPr>
      <w:rPr>
        <w:rFonts w:ascii="Symbol" w:hAnsi="Symbol" w:hint="default"/>
      </w:rPr>
    </w:lvl>
    <w:lvl w:ilvl="1" w:tplc="B2FAAB72">
      <w:start w:val="1"/>
      <w:numFmt w:val="bullet"/>
      <w:lvlText w:val="o"/>
      <w:lvlJc w:val="left"/>
      <w:pPr>
        <w:ind w:left="1440" w:hanging="360"/>
      </w:pPr>
      <w:rPr>
        <w:rFonts w:ascii="Courier New" w:hAnsi="Courier New" w:hint="default"/>
      </w:rPr>
    </w:lvl>
    <w:lvl w:ilvl="2" w:tplc="A3C8D1A2">
      <w:start w:val="1"/>
      <w:numFmt w:val="bullet"/>
      <w:lvlText w:val=""/>
      <w:lvlJc w:val="left"/>
      <w:pPr>
        <w:ind w:left="2160" w:hanging="360"/>
      </w:pPr>
      <w:rPr>
        <w:rFonts w:ascii="Wingdings" w:hAnsi="Wingdings" w:hint="default"/>
      </w:rPr>
    </w:lvl>
    <w:lvl w:ilvl="3" w:tplc="D49E37AC">
      <w:start w:val="1"/>
      <w:numFmt w:val="bullet"/>
      <w:lvlText w:val=""/>
      <w:lvlJc w:val="left"/>
      <w:pPr>
        <w:ind w:left="2880" w:hanging="360"/>
      </w:pPr>
      <w:rPr>
        <w:rFonts w:ascii="Symbol" w:hAnsi="Symbol" w:hint="default"/>
      </w:rPr>
    </w:lvl>
    <w:lvl w:ilvl="4" w:tplc="0E3E9B8C">
      <w:start w:val="1"/>
      <w:numFmt w:val="bullet"/>
      <w:lvlText w:val="o"/>
      <w:lvlJc w:val="left"/>
      <w:pPr>
        <w:ind w:left="3600" w:hanging="360"/>
      </w:pPr>
      <w:rPr>
        <w:rFonts w:ascii="Courier New" w:hAnsi="Courier New" w:hint="default"/>
      </w:rPr>
    </w:lvl>
    <w:lvl w:ilvl="5" w:tplc="E8B89784">
      <w:start w:val="1"/>
      <w:numFmt w:val="bullet"/>
      <w:lvlText w:val=""/>
      <w:lvlJc w:val="left"/>
      <w:pPr>
        <w:ind w:left="4320" w:hanging="360"/>
      </w:pPr>
      <w:rPr>
        <w:rFonts w:ascii="Wingdings" w:hAnsi="Wingdings" w:hint="default"/>
      </w:rPr>
    </w:lvl>
    <w:lvl w:ilvl="6" w:tplc="0FDCD980">
      <w:start w:val="1"/>
      <w:numFmt w:val="bullet"/>
      <w:lvlText w:val=""/>
      <w:lvlJc w:val="left"/>
      <w:pPr>
        <w:ind w:left="5040" w:hanging="360"/>
      </w:pPr>
      <w:rPr>
        <w:rFonts w:ascii="Symbol" w:hAnsi="Symbol" w:hint="default"/>
      </w:rPr>
    </w:lvl>
    <w:lvl w:ilvl="7" w:tplc="852EAA86">
      <w:start w:val="1"/>
      <w:numFmt w:val="bullet"/>
      <w:lvlText w:val="o"/>
      <w:lvlJc w:val="left"/>
      <w:pPr>
        <w:ind w:left="5760" w:hanging="360"/>
      </w:pPr>
      <w:rPr>
        <w:rFonts w:ascii="Courier New" w:hAnsi="Courier New" w:hint="default"/>
      </w:rPr>
    </w:lvl>
    <w:lvl w:ilvl="8" w:tplc="66D2F7AE">
      <w:start w:val="1"/>
      <w:numFmt w:val="bullet"/>
      <w:lvlText w:val=""/>
      <w:lvlJc w:val="left"/>
      <w:pPr>
        <w:ind w:left="6480" w:hanging="360"/>
      </w:pPr>
      <w:rPr>
        <w:rFonts w:ascii="Wingdings" w:hAnsi="Wingdings" w:hint="default"/>
      </w:rPr>
    </w:lvl>
  </w:abstractNum>
  <w:abstractNum w:abstractNumId="3" w15:restartNumberingAfterBreak="0">
    <w:nsid w:val="2E6AC38E"/>
    <w:multiLevelType w:val="hybridMultilevel"/>
    <w:tmpl w:val="FECCA54E"/>
    <w:lvl w:ilvl="0" w:tplc="2922489E">
      <w:start w:val="1"/>
      <w:numFmt w:val="bullet"/>
      <w:lvlText w:val=""/>
      <w:lvlJc w:val="left"/>
      <w:pPr>
        <w:ind w:left="720" w:hanging="360"/>
      </w:pPr>
      <w:rPr>
        <w:rFonts w:ascii="Symbol" w:hAnsi="Symbol" w:hint="default"/>
      </w:rPr>
    </w:lvl>
    <w:lvl w:ilvl="1" w:tplc="6400EBF4">
      <w:start w:val="1"/>
      <w:numFmt w:val="bullet"/>
      <w:lvlText w:val="o"/>
      <w:lvlJc w:val="left"/>
      <w:pPr>
        <w:ind w:left="1440" w:hanging="360"/>
      </w:pPr>
      <w:rPr>
        <w:rFonts w:ascii="Courier New" w:hAnsi="Courier New" w:hint="default"/>
      </w:rPr>
    </w:lvl>
    <w:lvl w:ilvl="2" w:tplc="B2A29844">
      <w:start w:val="1"/>
      <w:numFmt w:val="bullet"/>
      <w:lvlText w:val=""/>
      <w:lvlJc w:val="left"/>
      <w:pPr>
        <w:ind w:left="2160" w:hanging="360"/>
      </w:pPr>
      <w:rPr>
        <w:rFonts w:ascii="Wingdings" w:hAnsi="Wingdings" w:hint="default"/>
      </w:rPr>
    </w:lvl>
    <w:lvl w:ilvl="3" w:tplc="D59EA7BE">
      <w:start w:val="1"/>
      <w:numFmt w:val="bullet"/>
      <w:lvlText w:val=""/>
      <w:lvlJc w:val="left"/>
      <w:pPr>
        <w:ind w:left="2880" w:hanging="360"/>
      </w:pPr>
      <w:rPr>
        <w:rFonts w:ascii="Symbol" w:hAnsi="Symbol" w:hint="default"/>
      </w:rPr>
    </w:lvl>
    <w:lvl w:ilvl="4" w:tplc="B40CA1AA">
      <w:start w:val="1"/>
      <w:numFmt w:val="bullet"/>
      <w:lvlText w:val="o"/>
      <w:lvlJc w:val="left"/>
      <w:pPr>
        <w:ind w:left="3600" w:hanging="360"/>
      </w:pPr>
      <w:rPr>
        <w:rFonts w:ascii="Courier New" w:hAnsi="Courier New" w:hint="default"/>
      </w:rPr>
    </w:lvl>
    <w:lvl w:ilvl="5" w:tplc="7F52DF84">
      <w:start w:val="1"/>
      <w:numFmt w:val="bullet"/>
      <w:lvlText w:val=""/>
      <w:lvlJc w:val="left"/>
      <w:pPr>
        <w:ind w:left="4320" w:hanging="360"/>
      </w:pPr>
      <w:rPr>
        <w:rFonts w:ascii="Wingdings" w:hAnsi="Wingdings" w:hint="default"/>
      </w:rPr>
    </w:lvl>
    <w:lvl w:ilvl="6" w:tplc="56DA85A4">
      <w:start w:val="1"/>
      <w:numFmt w:val="bullet"/>
      <w:lvlText w:val=""/>
      <w:lvlJc w:val="left"/>
      <w:pPr>
        <w:ind w:left="5040" w:hanging="360"/>
      </w:pPr>
      <w:rPr>
        <w:rFonts w:ascii="Symbol" w:hAnsi="Symbol" w:hint="default"/>
      </w:rPr>
    </w:lvl>
    <w:lvl w:ilvl="7" w:tplc="620CC06A">
      <w:start w:val="1"/>
      <w:numFmt w:val="bullet"/>
      <w:lvlText w:val="o"/>
      <w:lvlJc w:val="left"/>
      <w:pPr>
        <w:ind w:left="5760" w:hanging="360"/>
      </w:pPr>
      <w:rPr>
        <w:rFonts w:ascii="Courier New" w:hAnsi="Courier New" w:hint="default"/>
      </w:rPr>
    </w:lvl>
    <w:lvl w:ilvl="8" w:tplc="48C061F8">
      <w:start w:val="1"/>
      <w:numFmt w:val="bullet"/>
      <w:lvlText w:val=""/>
      <w:lvlJc w:val="left"/>
      <w:pPr>
        <w:ind w:left="6480" w:hanging="360"/>
      </w:pPr>
      <w:rPr>
        <w:rFonts w:ascii="Wingdings" w:hAnsi="Wingdings" w:hint="default"/>
      </w:rPr>
    </w:lvl>
  </w:abstractNum>
  <w:abstractNum w:abstractNumId="4" w15:restartNumberingAfterBreak="0">
    <w:nsid w:val="3EC02CFA"/>
    <w:multiLevelType w:val="hybridMultilevel"/>
    <w:tmpl w:val="5CFC8DF6"/>
    <w:lvl w:ilvl="0" w:tplc="85A8FC48">
      <w:start w:val="1"/>
      <w:numFmt w:val="bullet"/>
      <w:lvlText w:val=""/>
      <w:lvlJc w:val="left"/>
      <w:pPr>
        <w:ind w:left="720" w:hanging="360"/>
      </w:pPr>
      <w:rPr>
        <w:rFonts w:ascii="Symbol" w:hAnsi="Symbol" w:hint="default"/>
      </w:rPr>
    </w:lvl>
    <w:lvl w:ilvl="1" w:tplc="DF08ED30">
      <w:start w:val="1"/>
      <w:numFmt w:val="bullet"/>
      <w:lvlText w:val="o"/>
      <w:lvlJc w:val="left"/>
      <w:pPr>
        <w:ind w:left="1440" w:hanging="360"/>
      </w:pPr>
      <w:rPr>
        <w:rFonts w:ascii="Courier New" w:hAnsi="Courier New" w:hint="default"/>
      </w:rPr>
    </w:lvl>
    <w:lvl w:ilvl="2" w:tplc="1338CCB2">
      <w:start w:val="1"/>
      <w:numFmt w:val="bullet"/>
      <w:lvlText w:val=""/>
      <w:lvlJc w:val="left"/>
      <w:pPr>
        <w:ind w:left="2160" w:hanging="360"/>
      </w:pPr>
      <w:rPr>
        <w:rFonts w:ascii="Wingdings" w:hAnsi="Wingdings" w:hint="default"/>
      </w:rPr>
    </w:lvl>
    <w:lvl w:ilvl="3" w:tplc="409CF138">
      <w:start w:val="1"/>
      <w:numFmt w:val="bullet"/>
      <w:lvlText w:val=""/>
      <w:lvlJc w:val="left"/>
      <w:pPr>
        <w:ind w:left="2880" w:hanging="360"/>
      </w:pPr>
      <w:rPr>
        <w:rFonts w:ascii="Symbol" w:hAnsi="Symbol" w:hint="default"/>
      </w:rPr>
    </w:lvl>
    <w:lvl w:ilvl="4" w:tplc="70A870DC">
      <w:start w:val="1"/>
      <w:numFmt w:val="bullet"/>
      <w:lvlText w:val="o"/>
      <w:lvlJc w:val="left"/>
      <w:pPr>
        <w:ind w:left="3600" w:hanging="360"/>
      </w:pPr>
      <w:rPr>
        <w:rFonts w:ascii="Courier New" w:hAnsi="Courier New" w:hint="default"/>
      </w:rPr>
    </w:lvl>
    <w:lvl w:ilvl="5" w:tplc="0A50F010">
      <w:start w:val="1"/>
      <w:numFmt w:val="bullet"/>
      <w:lvlText w:val=""/>
      <w:lvlJc w:val="left"/>
      <w:pPr>
        <w:ind w:left="4320" w:hanging="360"/>
      </w:pPr>
      <w:rPr>
        <w:rFonts w:ascii="Wingdings" w:hAnsi="Wingdings" w:hint="default"/>
      </w:rPr>
    </w:lvl>
    <w:lvl w:ilvl="6" w:tplc="3C528412">
      <w:start w:val="1"/>
      <w:numFmt w:val="bullet"/>
      <w:lvlText w:val=""/>
      <w:lvlJc w:val="left"/>
      <w:pPr>
        <w:ind w:left="5040" w:hanging="360"/>
      </w:pPr>
      <w:rPr>
        <w:rFonts w:ascii="Symbol" w:hAnsi="Symbol" w:hint="default"/>
      </w:rPr>
    </w:lvl>
    <w:lvl w:ilvl="7" w:tplc="0AEECA9C">
      <w:start w:val="1"/>
      <w:numFmt w:val="bullet"/>
      <w:lvlText w:val="o"/>
      <w:lvlJc w:val="left"/>
      <w:pPr>
        <w:ind w:left="5760" w:hanging="360"/>
      </w:pPr>
      <w:rPr>
        <w:rFonts w:ascii="Courier New" w:hAnsi="Courier New" w:hint="default"/>
      </w:rPr>
    </w:lvl>
    <w:lvl w:ilvl="8" w:tplc="4CC44BBC">
      <w:start w:val="1"/>
      <w:numFmt w:val="bullet"/>
      <w:lvlText w:val=""/>
      <w:lvlJc w:val="left"/>
      <w:pPr>
        <w:ind w:left="6480" w:hanging="360"/>
      </w:pPr>
      <w:rPr>
        <w:rFonts w:ascii="Wingdings" w:hAnsi="Wingdings" w:hint="default"/>
      </w:rPr>
    </w:lvl>
  </w:abstractNum>
  <w:abstractNum w:abstractNumId="5" w15:restartNumberingAfterBreak="0">
    <w:nsid w:val="45E832F4"/>
    <w:multiLevelType w:val="hybridMultilevel"/>
    <w:tmpl w:val="7BD637B8"/>
    <w:lvl w:ilvl="0" w:tplc="D92AC728">
      <w:start w:val="1"/>
      <w:numFmt w:val="bullet"/>
      <w:lvlText w:val="·"/>
      <w:lvlJc w:val="left"/>
      <w:pPr>
        <w:ind w:left="720" w:hanging="360"/>
      </w:pPr>
      <w:rPr>
        <w:rFonts w:ascii="Symbol" w:hAnsi="Symbol" w:hint="default"/>
      </w:rPr>
    </w:lvl>
    <w:lvl w:ilvl="1" w:tplc="C47410DE">
      <w:start w:val="1"/>
      <w:numFmt w:val="bullet"/>
      <w:lvlText w:val="o"/>
      <w:lvlJc w:val="left"/>
      <w:pPr>
        <w:ind w:left="1440" w:hanging="360"/>
      </w:pPr>
      <w:rPr>
        <w:rFonts w:ascii="Courier New" w:hAnsi="Courier New" w:hint="default"/>
      </w:rPr>
    </w:lvl>
    <w:lvl w:ilvl="2" w:tplc="997A8C2A">
      <w:start w:val="1"/>
      <w:numFmt w:val="bullet"/>
      <w:lvlText w:val=""/>
      <w:lvlJc w:val="left"/>
      <w:pPr>
        <w:ind w:left="2160" w:hanging="360"/>
      </w:pPr>
      <w:rPr>
        <w:rFonts w:ascii="Wingdings" w:hAnsi="Wingdings" w:hint="default"/>
      </w:rPr>
    </w:lvl>
    <w:lvl w:ilvl="3" w:tplc="AD4833F6">
      <w:start w:val="1"/>
      <w:numFmt w:val="bullet"/>
      <w:lvlText w:val=""/>
      <w:lvlJc w:val="left"/>
      <w:pPr>
        <w:ind w:left="2880" w:hanging="360"/>
      </w:pPr>
      <w:rPr>
        <w:rFonts w:ascii="Symbol" w:hAnsi="Symbol" w:hint="default"/>
      </w:rPr>
    </w:lvl>
    <w:lvl w:ilvl="4" w:tplc="B86817A0">
      <w:start w:val="1"/>
      <w:numFmt w:val="bullet"/>
      <w:lvlText w:val="o"/>
      <w:lvlJc w:val="left"/>
      <w:pPr>
        <w:ind w:left="3600" w:hanging="360"/>
      </w:pPr>
      <w:rPr>
        <w:rFonts w:ascii="Courier New" w:hAnsi="Courier New" w:hint="default"/>
      </w:rPr>
    </w:lvl>
    <w:lvl w:ilvl="5" w:tplc="B134AEDE">
      <w:start w:val="1"/>
      <w:numFmt w:val="bullet"/>
      <w:lvlText w:val=""/>
      <w:lvlJc w:val="left"/>
      <w:pPr>
        <w:ind w:left="4320" w:hanging="360"/>
      </w:pPr>
      <w:rPr>
        <w:rFonts w:ascii="Wingdings" w:hAnsi="Wingdings" w:hint="default"/>
      </w:rPr>
    </w:lvl>
    <w:lvl w:ilvl="6" w:tplc="2D0EC300">
      <w:start w:val="1"/>
      <w:numFmt w:val="bullet"/>
      <w:lvlText w:val=""/>
      <w:lvlJc w:val="left"/>
      <w:pPr>
        <w:ind w:left="5040" w:hanging="360"/>
      </w:pPr>
      <w:rPr>
        <w:rFonts w:ascii="Symbol" w:hAnsi="Symbol" w:hint="default"/>
      </w:rPr>
    </w:lvl>
    <w:lvl w:ilvl="7" w:tplc="8F60C102">
      <w:start w:val="1"/>
      <w:numFmt w:val="bullet"/>
      <w:lvlText w:val="o"/>
      <w:lvlJc w:val="left"/>
      <w:pPr>
        <w:ind w:left="5760" w:hanging="360"/>
      </w:pPr>
      <w:rPr>
        <w:rFonts w:ascii="Courier New" w:hAnsi="Courier New" w:hint="default"/>
      </w:rPr>
    </w:lvl>
    <w:lvl w:ilvl="8" w:tplc="FBB886FA">
      <w:start w:val="1"/>
      <w:numFmt w:val="bullet"/>
      <w:lvlText w:val=""/>
      <w:lvlJc w:val="left"/>
      <w:pPr>
        <w:ind w:left="6480" w:hanging="360"/>
      </w:pPr>
      <w:rPr>
        <w:rFonts w:ascii="Wingdings" w:hAnsi="Wingdings" w:hint="default"/>
      </w:rPr>
    </w:lvl>
  </w:abstractNum>
  <w:abstractNum w:abstractNumId="6" w15:restartNumberingAfterBreak="0">
    <w:nsid w:val="569E1569"/>
    <w:multiLevelType w:val="hybridMultilevel"/>
    <w:tmpl w:val="69F8BD7E"/>
    <w:lvl w:ilvl="0" w:tplc="0CB282A6">
      <w:start w:val="1"/>
      <w:numFmt w:val="bullet"/>
      <w:lvlText w:val="·"/>
      <w:lvlJc w:val="left"/>
      <w:pPr>
        <w:ind w:left="720" w:hanging="360"/>
      </w:pPr>
      <w:rPr>
        <w:rFonts w:ascii="Symbol" w:hAnsi="Symbol" w:hint="default"/>
      </w:rPr>
    </w:lvl>
    <w:lvl w:ilvl="1" w:tplc="BDD068E6">
      <w:start w:val="1"/>
      <w:numFmt w:val="bullet"/>
      <w:lvlText w:val="o"/>
      <w:lvlJc w:val="left"/>
      <w:pPr>
        <w:ind w:left="1440" w:hanging="360"/>
      </w:pPr>
      <w:rPr>
        <w:rFonts w:ascii="Courier New" w:hAnsi="Courier New" w:hint="default"/>
      </w:rPr>
    </w:lvl>
    <w:lvl w:ilvl="2" w:tplc="9E489F4A">
      <w:start w:val="1"/>
      <w:numFmt w:val="bullet"/>
      <w:lvlText w:val=""/>
      <w:lvlJc w:val="left"/>
      <w:pPr>
        <w:ind w:left="2160" w:hanging="360"/>
      </w:pPr>
      <w:rPr>
        <w:rFonts w:ascii="Wingdings" w:hAnsi="Wingdings" w:hint="default"/>
      </w:rPr>
    </w:lvl>
    <w:lvl w:ilvl="3" w:tplc="4BC2E7A6">
      <w:start w:val="1"/>
      <w:numFmt w:val="bullet"/>
      <w:lvlText w:val=""/>
      <w:lvlJc w:val="left"/>
      <w:pPr>
        <w:ind w:left="2880" w:hanging="360"/>
      </w:pPr>
      <w:rPr>
        <w:rFonts w:ascii="Symbol" w:hAnsi="Symbol" w:hint="default"/>
      </w:rPr>
    </w:lvl>
    <w:lvl w:ilvl="4" w:tplc="6044669A">
      <w:start w:val="1"/>
      <w:numFmt w:val="bullet"/>
      <w:lvlText w:val="o"/>
      <w:lvlJc w:val="left"/>
      <w:pPr>
        <w:ind w:left="3600" w:hanging="360"/>
      </w:pPr>
      <w:rPr>
        <w:rFonts w:ascii="Courier New" w:hAnsi="Courier New" w:hint="default"/>
      </w:rPr>
    </w:lvl>
    <w:lvl w:ilvl="5" w:tplc="A3D6D3C2">
      <w:start w:val="1"/>
      <w:numFmt w:val="bullet"/>
      <w:lvlText w:val=""/>
      <w:lvlJc w:val="left"/>
      <w:pPr>
        <w:ind w:left="4320" w:hanging="360"/>
      </w:pPr>
      <w:rPr>
        <w:rFonts w:ascii="Wingdings" w:hAnsi="Wingdings" w:hint="default"/>
      </w:rPr>
    </w:lvl>
    <w:lvl w:ilvl="6" w:tplc="5E96250A">
      <w:start w:val="1"/>
      <w:numFmt w:val="bullet"/>
      <w:lvlText w:val=""/>
      <w:lvlJc w:val="left"/>
      <w:pPr>
        <w:ind w:left="5040" w:hanging="360"/>
      </w:pPr>
      <w:rPr>
        <w:rFonts w:ascii="Symbol" w:hAnsi="Symbol" w:hint="default"/>
      </w:rPr>
    </w:lvl>
    <w:lvl w:ilvl="7" w:tplc="515EDA9A">
      <w:start w:val="1"/>
      <w:numFmt w:val="bullet"/>
      <w:lvlText w:val="o"/>
      <w:lvlJc w:val="left"/>
      <w:pPr>
        <w:ind w:left="5760" w:hanging="360"/>
      </w:pPr>
      <w:rPr>
        <w:rFonts w:ascii="Courier New" w:hAnsi="Courier New" w:hint="default"/>
      </w:rPr>
    </w:lvl>
    <w:lvl w:ilvl="8" w:tplc="DA7C6D7C">
      <w:start w:val="1"/>
      <w:numFmt w:val="bullet"/>
      <w:lvlText w:val=""/>
      <w:lvlJc w:val="left"/>
      <w:pPr>
        <w:ind w:left="6480" w:hanging="360"/>
      </w:pPr>
      <w:rPr>
        <w:rFonts w:ascii="Wingdings" w:hAnsi="Wingdings" w:hint="default"/>
      </w:rPr>
    </w:lvl>
  </w:abstractNum>
  <w:abstractNum w:abstractNumId="7" w15:restartNumberingAfterBreak="0">
    <w:nsid w:val="59B430E8"/>
    <w:multiLevelType w:val="hybridMultilevel"/>
    <w:tmpl w:val="CF56C6C8"/>
    <w:lvl w:ilvl="0" w:tplc="93525212">
      <w:start w:val="1"/>
      <w:numFmt w:val="bullet"/>
      <w:lvlText w:val="-"/>
      <w:lvlJc w:val="left"/>
      <w:pPr>
        <w:ind w:left="720" w:hanging="360"/>
      </w:pPr>
      <w:rPr>
        <w:rFonts w:ascii="Calibri" w:hAnsi="Calibri" w:hint="default"/>
      </w:rPr>
    </w:lvl>
    <w:lvl w:ilvl="1" w:tplc="CF2A0440">
      <w:start w:val="1"/>
      <w:numFmt w:val="bullet"/>
      <w:lvlText w:val="o"/>
      <w:lvlJc w:val="left"/>
      <w:pPr>
        <w:ind w:left="1440" w:hanging="360"/>
      </w:pPr>
      <w:rPr>
        <w:rFonts w:ascii="Courier New" w:hAnsi="Courier New" w:hint="default"/>
      </w:rPr>
    </w:lvl>
    <w:lvl w:ilvl="2" w:tplc="812856A0">
      <w:start w:val="1"/>
      <w:numFmt w:val="bullet"/>
      <w:lvlText w:val=""/>
      <w:lvlJc w:val="left"/>
      <w:pPr>
        <w:ind w:left="2160" w:hanging="360"/>
      </w:pPr>
      <w:rPr>
        <w:rFonts w:ascii="Wingdings" w:hAnsi="Wingdings" w:hint="default"/>
      </w:rPr>
    </w:lvl>
    <w:lvl w:ilvl="3" w:tplc="CCBE0968">
      <w:start w:val="1"/>
      <w:numFmt w:val="bullet"/>
      <w:lvlText w:val=""/>
      <w:lvlJc w:val="left"/>
      <w:pPr>
        <w:ind w:left="2880" w:hanging="360"/>
      </w:pPr>
      <w:rPr>
        <w:rFonts w:ascii="Symbol" w:hAnsi="Symbol" w:hint="default"/>
      </w:rPr>
    </w:lvl>
    <w:lvl w:ilvl="4" w:tplc="53A8CB6A">
      <w:start w:val="1"/>
      <w:numFmt w:val="bullet"/>
      <w:lvlText w:val="o"/>
      <w:lvlJc w:val="left"/>
      <w:pPr>
        <w:ind w:left="3600" w:hanging="360"/>
      </w:pPr>
      <w:rPr>
        <w:rFonts w:ascii="Courier New" w:hAnsi="Courier New" w:hint="default"/>
      </w:rPr>
    </w:lvl>
    <w:lvl w:ilvl="5" w:tplc="4F76C7E6">
      <w:start w:val="1"/>
      <w:numFmt w:val="bullet"/>
      <w:lvlText w:val=""/>
      <w:lvlJc w:val="left"/>
      <w:pPr>
        <w:ind w:left="4320" w:hanging="360"/>
      </w:pPr>
      <w:rPr>
        <w:rFonts w:ascii="Wingdings" w:hAnsi="Wingdings" w:hint="default"/>
      </w:rPr>
    </w:lvl>
    <w:lvl w:ilvl="6" w:tplc="5BA68792">
      <w:start w:val="1"/>
      <w:numFmt w:val="bullet"/>
      <w:lvlText w:val=""/>
      <w:lvlJc w:val="left"/>
      <w:pPr>
        <w:ind w:left="5040" w:hanging="360"/>
      </w:pPr>
      <w:rPr>
        <w:rFonts w:ascii="Symbol" w:hAnsi="Symbol" w:hint="default"/>
      </w:rPr>
    </w:lvl>
    <w:lvl w:ilvl="7" w:tplc="873ECB7A">
      <w:start w:val="1"/>
      <w:numFmt w:val="bullet"/>
      <w:lvlText w:val="o"/>
      <w:lvlJc w:val="left"/>
      <w:pPr>
        <w:ind w:left="5760" w:hanging="360"/>
      </w:pPr>
      <w:rPr>
        <w:rFonts w:ascii="Courier New" w:hAnsi="Courier New" w:hint="default"/>
      </w:rPr>
    </w:lvl>
    <w:lvl w:ilvl="8" w:tplc="7C682576">
      <w:start w:val="1"/>
      <w:numFmt w:val="bullet"/>
      <w:lvlText w:val=""/>
      <w:lvlJc w:val="left"/>
      <w:pPr>
        <w:ind w:left="6480" w:hanging="360"/>
      </w:pPr>
      <w:rPr>
        <w:rFonts w:ascii="Wingdings" w:hAnsi="Wingdings" w:hint="default"/>
      </w:rPr>
    </w:lvl>
  </w:abstractNum>
  <w:abstractNum w:abstractNumId="8" w15:restartNumberingAfterBreak="0">
    <w:nsid w:val="6D07CB82"/>
    <w:multiLevelType w:val="hybridMultilevel"/>
    <w:tmpl w:val="EB6E86FE"/>
    <w:lvl w:ilvl="0" w:tplc="567E997C">
      <w:start w:val="1"/>
      <w:numFmt w:val="bullet"/>
      <w:lvlText w:val=""/>
      <w:lvlJc w:val="left"/>
      <w:pPr>
        <w:ind w:left="720" w:hanging="360"/>
      </w:pPr>
      <w:rPr>
        <w:rFonts w:ascii="Symbol" w:hAnsi="Symbol" w:hint="default"/>
      </w:rPr>
    </w:lvl>
    <w:lvl w:ilvl="1" w:tplc="9ECCA644">
      <w:start w:val="1"/>
      <w:numFmt w:val="bullet"/>
      <w:lvlText w:val="o"/>
      <w:lvlJc w:val="left"/>
      <w:pPr>
        <w:ind w:left="1440" w:hanging="360"/>
      </w:pPr>
      <w:rPr>
        <w:rFonts w:ascii="Courier New" w:hAnsi="Courier New" w:hint="default"/>
      </w:rPr>
    </w:lvl>
    <w:lvl w:ilvl="2" w:tplc="20A49EC2">
      <w:start w:val="1"/>
      <w:numFmt w:val="bullet"/>
      <w:lvlText w:val=""/>
      <w:lvlJc w:val="left"/>
      <w:pPr>
        <w:ind w:left="2160" w:hanging="360"/>
      </w:pPr>
      <w:rPr>
        <w:rFonts w:ascii="Wingdings" w:hAnsi="Wingdings" w:hint="default"/>
      </w:rPr>
    </w:lvl>
    <w:lvl w:ilvl="3" w:tplc="2212541A">
      <w:start w:val="1"/>
      <w:numFmt w:val="bullet"/>
      <w:lvlText w:val=""/>
      <w:lvlJc w:val="left"/>
      <w:pPr>
        <w:ind w:left="2880" w:hanging="360"/>
      </w:pPr>
      <w:rPr>
        <w:rFonts w:ascii="Symbol" w:hAnsi="Symbol" w:hint="default"/>
      </w:rPr>
    </w:lvl>
    <w:lvl w:ilvl="4" w:tplc="CC22D4B8">
      <w:start w:val="1"/>
      <w:numFmt w:val="bullet"/>
      <w:lvlText w:val="o"/>
      <w:lvlJc w:val="left"/>
      <w:pPr>
        <w:ind w:left="3600" w:hanging="360"/>
      </w:pPr>
      <w:rPr>
        <w:rFonts w:ascii="Courier New" w:hAnsi="Courier New" w:hint="default"/>
      </w:rPr>
    </w:lvl>
    <w:lvl w:ilvl="5" w:tplc="3D7C5194">
      <w:start w:val="1"/>
      <w:numFmt w:val="bullet"/>
      <w:lvlText w:val=""/>
      <w:lvlJc w:val="left"/>
      <w:pPr>
        <w:ind w:left="4320" w:hanging="360"/>
      </w:pPr>
      <w:rPr>
        <w:rFonts w:ascii="Wingdings" w:hAnsi="Wingdings" w:hint="default"/>
      </w:rPr>
    </w:lvl>
    <w:lvl w:ilvl="6" w:tplc="0E205F36">
      <w:start w:val="1"/>
      <w:numFmt w:val="bullet"/>
      <w:lvlText w:val=""/>
      <w:lvlJc w:val="left"/>
      <w:pPr>
        <w:ind w:left="5040" w:hanging="360"/>
      </w:pPr>
      <w:rPr>
        <w:rFonts w:ascii="Symbol" w:hAnsi="Symbol" w:hint="default"/>
      </w:rPr>
    </w:lvl>
    <w:lvl w:ilvl="7" w:tplc="F530E03A">
      <w:start w:val="1"/>
      <w:numFmt w:val="bullet"/>
      <w:lvlText w:val="o"/>
      <w:lvlJc w:val="left"/>
      <w:pPr>
        <w:ind w:left="5760" w:hanging="360"/>
      </w:pPr>
      <w:rPr>
        <w:rFonts w:ascii="Courier New" w:hAnsi="Courier New" w:hint="default"/>
      </w:rPr>
    </w:lvl>
    <w:lvl w:ilvl="8" w:tplc="CB704520">
      <w:start w:val="1"/>
      <w:numFmt w:val="bullet"/>
      <w:lvlText w:val=""/>
      <w:lvlJc w:val="left"/>
      <w:pPr>
        <w:ind w:left="6480" w:hanging="360"/>
      </w:pPr>
      <w:rPr>
        <w:rFonts w:ascii="Wingdings" w:hAnsi="Wingdings" w:hint="default"/>
      </w:rPr>
    </w:lvl>
  </w:abstractNum>
  <w:abstractNum w:abstractNumId="9" w15:restartNumberingAfterBreak="0">
    <w:nsid w:val="755DAC46"/>
    <w:multiLevelType w:val="hybridMultilevel"/>
    <w:tmpl w:val="939079AE"/>
    <w:lvl w:ilvl="0" w:tplc="664A9EA2">
      <w:start w:val="1"/>
      <w:numFmt w:val="bullet"/>
      <w:lvlText w:val="·"/>
      <w:lvlJc w:val="left"/>
      <w:pPr>
        <w:ind w:left="720" w:hanging="360"/>
      </w:pPr>
      <w:rPr>
        <w:rFonts w:ascii="Symbol" w:hAnsi="Symbol" w:hint="default"/>
      </w:rPr>
    </w:lvl>
    <w:lvl w:ilvl="1" w:tplc="29C27A6A">
      <w:start w:val="1"/>
      <w:numFmt w:val="bullet"/>
      <w:lvlText w:val="o"/>
      <w:lvlJc w:val="left"/>
      <w:pPr>
        <w:ind w:left="1440" w:hanging="360"/>
      </w:pPr>
      <w:rPr>
        <w:rFonts w:ascii="Courier New" w:hAnsi="Courier New" w:hint="default"/>
      </w:rPr>
    </w:lvl>
    <w:lvl w:ilvl="2" w:tplc="9F7278CA">
      <w:start w:val="1"/>
      <w:numFmt w:val="bullet"/>
      <w:lvlText w:val=""/>
      <w:lvlJc w:val="left"/>
      <w:pPr>
        <w:ind w:left="2160" w:hanging="360"/>
      </w:pPr>
      <w:rPr>
        <w:rFonts w:ascii="Wingdings" w:hAnsi="Wingdings" w:hint="default"/>
      </w:rPr>
    </w:lvl>
    <w:lvl w:ilvl="3" w:tplc="3EE42414">
      <w:start w:val="1"/>
      <w:numFmt w:val="bullet"/>
      <w:lvlText w:val=""/>
      <w:lvlJc w:val="left"/>
      <w:pPr>
        <w:ind w:left="2880" w:hanging="360"/>
      </w:pPr>
      <w:rPr>
        <w:rFonts w:ascii="Symbol" w:hAnsi="Symbol" w:hint="default"/>
      </w:rPr>
    </w:lvl>
    <w:lvl w:ilvl="4" w:tplc="77F440FE">
      <w:start w:val="1"/>
      <w:numFmt w:val="bullet"/>
      <w:lvlText w:val="o"/>
      <w:lvlJc w:val="left"/>
      <w:pPr>
        <w:ind w:left="3600" w:hanging="360"/>
      </w:pPr>
      <w:rPr>
        <w:rFonts w:ascii="Courier New" w:hAnsi="Courier New" w:hint="default"/>
      </w:rPr>
    </w:lvl>
    <w:lvl w:ilvl="5" w:tplc="C60AE896">
      <w:start w:val="1"/>
      <w:numFmt w:val="bullet"/>
      <w:lvlText w:val=""/>
      <w:lvlJc w:val="left"/>
      <w:pPr>
        <w:ind w:left="4320" w:hanging="360"/>
      </w:pPr>
      <w:rPr>
        <w:rFonts w:ascii="Wingdings" w:hAnsi="Wingdings" w:hint="default"/>
      </w:rPr>
    </w:lvl>
    <w:lvl w:ilvl="6" w:tplc="66264880">
      <w:start w:val="1"/>
      <w:numFmt w:val="bullet"/>
      <w:lvlText w:val=""/>
      <w:lvlJc w:val="left"/>
      <w:pPr>
        <w:ind w:left="5040" w:hanging="360"/>
      </w:pPr>
      <w:rPr>
        <w:rFonts w:ascii="Symbol" w:hAnsi="Symbol" w:hint="default"/>
      </w:rPr>
    </w:lvl>
    <w:lvl w:ilvl="7" w:tplc="A9328C1C">
      <w:start w:val="1"/>
      <w:numFmt w:val="bullet"/>
      <w:lvlText w:val="o"/>
      <w:lvlJc w:val="left"/>
      <w:pPr>
        <w:ind w:left="5760" w:hanging="360"/>
      </w:pPr>
      <w:rPr>
        <w:rFonts w:ascii="Courier New" w:hAnsi="Courier New" w:hint="default"/>
      </w:rPr>
    </w:lvl>
    <w:lvl w:ilvl="8" w:tplc="A50C3132">
      <w:start w:val="1"/>
      <w:numFmt w:val="bullet"/>
      <w:lvlText w:val=""/>
      <w:lvlJc w:val="left"/>
      <w:pPr>
        <w:ind w:left="6480" w:hanging="360"/>
      </w:pPr>
      <w:rPr>
        <w:rFonts w:ascii="Wingdings" w:hAnsi="Wingdings" w:hint="default"/>
      </w:rPr>
    </w:lvl>
  </w:abstractNum>
  <w:abstractNum w:abstractNumId="10" w15:restartNumberingAfterBreak="0">
    <w:nsid w:val="7D24116A"/>
    <w:multiLevelType w:val="multilevel"/>
    <w:tmpl w:val="75A82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4142287">
    <w:abstractNumId w:val="8"/>
  </w:num>
  <w:num w:numId="2" w16cid:durableId="853301181">
    <w:abstractNumId w:val="4"/>
  </w:num>
  <w:num w:numId="3" w16cid:durableId="1111584010">
    <w:abstractNumId w:val="3"/>
  </w:num>
  <w:num w:numId="4" w16cid:durableId="474495196">
    <w:abstractNumId w:val="7"/>
  </w:num>
  <w:num w:numId="5" w16cid:durableId="1752191186">
    <w:abstractNumId w:val="0"/>
  </w:num>
  <w:num w:numId="6" w16cid:durableId="1827553992">
    <w:abstractNumId w:val="6"/>
  </w:num>
  <w:num w:numId="7" w16cid:durableId="1830899154">
    <w:abstractNumId w:val="2"/>
  </w:num>
  <w:num w:numId="8" w16cid:durableId="1178618557">
    <w:abstractNumId w:val="5"/>
  </w:num>
  <w:num w:numId="9" w16cid:durableId="37321670">
    <w:abstractNumId w:val="9"/>
  </w:num>
  <w:num w:numId="10" w16cid:durableId="1662389408">
    <w:abstractNumId w:val="10"/>
  </w:num>
  <w:num w:numId="11" w16cid:durableId="119722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0A"/>
    <w:rsid w:val="00001DD5"/>
    <w:rsid w:val="0000437F"/>
    <w:rsid w:val="0001451D"/>
    <w:rsid w:val="00014787"/>
    <w:rsid w:val="00016EA1"/>
    <w:rsid w:val="0002685F"/>
    <w:rsid w:val="00027C1C"/>
    <w:rsid w:val="00032904"/>
    <w:rsid w:val="00032BD2"/>
    <w:rsid w:val="00044380"/>
    <w:rsid w:val="00045A75"/>
    <w:rsid w:val="00046023"/>
    <w:rsid w:val="000516B0"/>
    <w:rsid w:val="0005419E"/>
    <w:rsid w:val="00055E71"/>
    <w:rsid w:val="0006030D"/>
    <w:rsid w:val="00063777"/>
    <w:rsid w:val="00070C22"/>
    <w:rsid w:val="00077A0C"/>
    <w:rsid w:val="00082022"/>
    <w:rsid w:val="00082AF9"/>
    <w:rsid w:val="0008457B"/>
    <w:rsid w:val="00090E7E"/>
    <w:rsid w:val="00092CD4"/>
    <w:rsid w:val="000A160D"/>
    <w:rsid w:val="000A6CB5"/>
    <w:rsid w:val="000A7428"/>
    <w:rsid w:val="000C19CD"/>
    <w:rsid w:val="000C48EE"/>
    <w:rsid w:val="000C5AA2"/>
    <w:rsid w:val="000D102F"/>
    <w:rsid w:val="000D6CB6"/>
    <w:rsid w:val="000E0DCD"/>
    <w:rsid w:val="000F5F50"/>
    <w:rsid w:val="00105F92"/>
    <w:rsid w:val="001144F8"/>
    <w:rsid w:val="00120309"/>
    <w:rsid w:val="001269E4"/>
    <w:rsid w:val="00126CA2"/>
    <w:rsid w:val="0013032C"/>
    <w:rsid w:val="001313F0"/>
    <w:rsid w:val="00132978"/>
    <w:rsid w:val="00135CBE"/>
    <w:rsid w:val="001453D6"/>
    <w:rsid w:val="001465B3"/>
    <w:rsid w:val="00155026"/>
    <w:rsid w:val="00155865"/>
    <w:rsid w:val="00157CF6"/>
    <w:rsid w:val="0016071C"/>
    <w:rsid w:val="0016309D"/>
    <w:rsid w:val="00166269"/>
    <w:rsid w:val="00180842"/>
    <w:rsid w:val="001814CD"/>
    <w:rsid w:val="0018601F"/>
    <w:rsid w:val="0018739B"/>
    <w:rsid w:val="00191BD1"/>
    <w:rsid w:val="001A0E7F"/>
    <w:rsid w:val="001A3809"/>
    <w:rsid w:val="001A570F"/>
    <w:rsid w:val="001B0363"/>
    <w:rsid w:val="001B6D00"/>
    <w:rsid w:val="001B7C81"/>
    <w:rsid w:val="001C0C83"/>
    <w:rsid w:val="001C3A56"/>
    <w:rsid w:val="001D4296"/>
    <w:rsid w:val="001D7E4A"/>
    <w:rsid w:val="001E1119"/>
    <w:rsid w:val="001E15A6"/>
    <w:rsid w:val="001E2609"/>
    <w:rsid w:val="001E44D0"/>
    <w:rsid w:val="002025BD"/>
    <w:rsid w:val="002026A8"/>
    <w:rsid w:val="00205B2A"/>
    <w:rsid w:val="00215457"/>
    <w:rsid w:val="002166AA"/>
    <w:rsid w:val="0021673C"/>
    <w:rsid w:val="00217698"/>
    <w:rsid w:val="00221E50"/>
    <w:rsid w:val="002252DB"/>
    <w:rsid w:val="0022534D"/>
    <w:rsid w:val="00225919"/>
    <w:rsid w:val="00225D08"/>
    <w:rsid w:val="00234022"/>
    <w:rsid w:val="00236473"/>
    <w:rsid w:val="002368C8"/>
    <w:rsid w:val="00240915"/>
    <w:rsid w:val="0024168E"/>
    <w:rsid w:val="00242652"/>
    <w:rsid w:val="00243B4C"/>
    <w:rsid w:val="0024607F"/>
    <w:rsid w:val="00252327"/>
    <w:rsid w:val="00252E1C"/>
    <w:rsid w:val="002549C6"/>
    <w:rsid w:val="00257A13"/>
    <w:rsid w:val="0026122F"/>
    <w:rsid w:val="00261E46"/>
    <w:rsid w:val="002637E8"/>
    <w:rsid w:val="00265805"/>
    <w:rsid w:val="00271318"/>
    <w:rsid w:val="00273432"/>
    <w:rsid w:val="00284092"/>
    <w:rsid w:val="002975FB"/>
    <w:rsid w:val="002A090F"/>
    <w:rsid w:val="002A32F5"/>
    <w:rsid w:val="002B2490"/>
    <w:rsid w:val="002C0796"/>
    <w:rsid w:val="002C2EA0"/>
    <w:rsid w:val="002E15FD"/>
    <w:rsid w:val="002E1853"/>
    <w:rsid w:val="002E1ECB"/>
    <w:rsid w:val="002E7E4F"/>
    <w:rsid w:val="003149F8"/>
    <w:rsid w:val="0031579E"/>
    <w:rsid w:val="00315AE8"/>
    <w:rsid w:val="00316301"/>
    <w:rsid w:val="00323330"/>
    <w:rsid w:val="00326253"/>
    <w:rsid w:val="00341689"/>
    <w:rsid w:val="00341A74"/>
    <w:rsid w:val="00344A59"/>
    <w:rsid w:val="00346FDE"/>
    <w:rsid w:val="00353A4B"/>
    <w:rsid w:val="003625BF"/>
    <w:rsid w:val="003668B8"/>
    <w:rsid w:val="0037110E"/>
    <w:rsid w:val="00372A6B"/>
    <w:rsid w:val="00381C5B"/>
    <w:rsid w:val="00383410"/>
    <w:rsid w:val="00387B73"/>
    <w:rsid w:val="003905DF"/>
    <w:rsid w:val="00390E6F"/>
    <w:rsid w:val="00393D98"/>
    <w:rsid w:val="003947AF"/>
    <w:rsid w:val="00394884"/>
    <w:rsid w:val="003961A1"/>
    <w:rsid w:val="003961F1"/>
    <w:rsid w:val="003966B1"/>
    <w:rsid w:val="0039732A"/>
    <w:rsid w:val="003A2604"/>
    <w:rsid w:val="003A29A2"/>
    <w:rsid w:val="003A4C61"/>
    <w:rsid w:val="003A5270"/>
    <w:rsid w:val="003B0545"/>
    <w:rsid w:val="003B2F57"/>
    <w:rsid w:val="003C045F"/>
    <w:rsid w:val="003D15B9"/>
    <w:rsid w:val="003D1E8C"/>
    <w:rsid w:val="003D1EBE"/>
    <w:rsid w:val="003D3869"/>
    <w:rsid w:val="003E0E1A"/>
    <w:rsid w:val="003E4118"/>
    <w:rsid w:val="003F2EBA"/>
    <w:rsid w:val="003F592F"/>
    <w:rsid w:val="003F5978"/>
    <w:rsid w:val="00402490"/>
    <w:rsid w:val="00403262"/>
    <w:rsid w:val="0041131F"/>
    <w:rsid w:val="00413963"/>
    <w:rsid w:val="0041489D"/>
    <w:rsid w:val="00415F31"/>
    <w:rsid w:val="004179D7"/>
    <w:rsid w:val="00417A20"/>
    <w:rsid w:val="00417AA6"/>
    <w:rsid w:val="00420EA1"/>
    <w:rsid w:val="00424D7A"/>
    <w:rsid w:val="004250FC"/>
    <w:rsid w:val="00427E08"/>
    <w:rsid w:val="004311FD"/>
    <w:rsid w:val="00434334"/>
    <w:rsid w:val="00436501"/>
    <w:rsid w:val="00442CA5"/>
    <w:rsid w:val="00442DC7"/>
    <w:rsid w:val="00443805"/>
    <w:rsid w:val="00454BF0"/>
    <w:rsid w:val="00456881"/>
    <w:rsid w:val="00457823"/>
    <w:rsid w:val="0046480D"/>
    <w:rsid w:val="00466105"/>
    <w:rsid w:val="00466A6B"/>
    <w:rsid w:val="00470349"/>
    <w:rsid w:val="00470D73"/>
    <w:rsid w:val="00474027"/>
    <w:rsid w:val="004811FC"/>
    <w:rsid w:val="00481B87"/>
    <w:rsid w:val="0048574C"/>
    <w:rsid w:val="00487A99"/>
    <w:rsid w:val="004966A2"/>
    <w:rsid w:val="004A6D59"/>
    <w:rsid w:val="004A7FB7"/>
    <w:rsid w:val="004B5E15"/>
    <w:rsid w:val="004B7B6D"/>
    <w:rsid w:val="004D4E25"/>
    <w:rsid w:val="004D7E80"/>
    <w:rsid w:val="004F0B0E"/>
    <w:rsid w:val="004F1511"/>
    <w:rsid w:val="004F4384"/>
    <w:rsid w:val="004F4C14"/>
    <w:rsid w:val="004F5F2E"/>
    <w:rsid w:val="004F7E23"/>
    <w:rsid w:val="0050490E"/>
    <w:rsid w:val="00504B44"/>
    <w:rsid w:val="005108DD"/>
    <w:rsid w:val="005153C1"/>
    <w:rsid w:val="005207B9"/>
    <w:rsid w:val="005217AC"/>
    <w:rsid w:val="00523EBB"/>
    <w:rsid w:val="005253D5"/>
    <w:rsid w:val="00532317"/>
    <w:rsid w:val="005403C0"/>
    <w:rsid w:val="00541F25"/>
    <w:rsid w:val="00542F9E"/>
    <w:rsid w:val="00543ADB"/>
    <w:rsid w:val="005513DD"/>
    <w:rsid w:val="00551EC2"/>
    <w:rsid w:val="00560B0B"/>
    <w:rsid w:val="005613EA"/>
    <w:rsid w:val="0056326B"/>
    <w:rsid w:val="005657DC"/>
    <w:rsid w:val="00567351"/>
    <w:rsid w:val="005704FB"/>
    <w:rsid w:val="00573FEF"/>
    <w:rsid w:val="00577204"/>
    <w:rsid w:val="00583C86"/>
    <w:rsid w:val="005855D7"/>
    <w:rsid w:val="005904F3"/>
    <w:rsid w:val="00590E8F"/>
    <w:rsid w:val="005A4212"/>
    <w:rsid w:val="005A4D7B"/>
    <w:rsid w:val="005C27EB"/>
    <w:rsid w:val="005C3F85"/>
    <w:rsid w:val="005C437C"/>
    <w:rsid w:val="005E2C97"/>
    <w:rsid w:val="005E75B5"/>
    <w:rsid w:val="005F4C0C"/>
    <w:rsid w:val="00602FC9"/>
    <w:rsid w:val="00605FC9"/>
    <w:rsid w:val="00611AD0"/>
    <w:rsid w:val="00616A86"/>
    <w:rsid w:val="00616A8C"/>
    <w:rsid w:val="00621C22"/>
    <w:rsid w:val="00632D4D"/>
    <w:rsid w:val="0064139E"/>
    <w:rsid w:val="006422F0"/>
    <w:rsid w:val="006447BF"/>
    <w:rsid w:val="0064567F"/>
    <w:rsid w:val="00647400"/>
    <w:rsid w:val="00652289"/>
    <w:rsid w:val="00654F97"/>
    <w:rsid w:val="006625CD"/>
    <w:rsid w:val="00666DFB"/>
    <w:rsid w:val="00673748"/>
    <w:rsid w:val="00673750"/>
    <w:rsid w:val="006739D6"/>
    <w:rsid w:val="006753FD"/>
    <w:rsid w:val="00677389"/>
    <w:rsid w:val="00680DFB"/>
    <w:rsid w:val="00680E36"/>
    <w:rsid w:val="0068128A"/>
    <w:rsid w:val="00681CB5"/>
    <w:rsid w:val="00682A19"/>
    <w:rsid w:val="0068425A"/>
    <w:rsid w:val="00685D05"/>
    <w:rsid w:val="0068624F"/>
    <w:rsid w:val="00686287"/>
    <w:rsid w:val="0068643C"/>
    <w:rsid w:val="0068744B"/>
    <w:rsid w:val="006874F3"/>
    <w:rsid w:val="00687E98"/>
    <w:rsid w:val="00690F40"/>
    <w:rsid w:val="00691AAB"/>
    <w:rsid w:val="00696A8B"/>
    <w:rsid w:val="006A20F5"/>
    <w:rsid w:val="006A545D"/>
    <w:rsid w:val="006C2D02"/>
    <w:rsid w:val="006C37C2"/>
    <w:rsid w:val="006C7645"/>
    <w:rsid w:val="006D0F85"/>
    <w:rsid w:val="006D2B80"/>
    <w:rsid w:val="006D6DBE"/>
    <w:rsid w:val="006E31DF"/>
    <w:rsid w:val="006E5937"/>
    <w:rsid w:val="006E72E7"/>
    <w:rsid w:val="006E7C16"/>
    <w:rsid w:val="006F15FE"/>
    <w:rsid w:val="006F35D8"/>
    <w:rsid w:val="006F5426"/>
    <w:rsid w:val="006F6E1E"/>
    <w:rsid w:val="00701E89"/>
    <w:rsid w:val="00704745"/>
    <w:rsid w:val="00705B13"/>
    <w:rsid w:val="00707D1D"/>
    <w:rsid w:val="007128B1"/>
    <w:rsid w:val="00714300"/>
    <w:rsid w:val="00735515"/>
    <w:rsid w:val="007516B4"/>
    <w:rsid w:val="007547FF"/>
    <w:rsid w:val="00756D40"/>
    <w:rsid w:val="007604D9"/>
    <w:rsid w:val="007607B9"/>
    <w:rsid w:val="007663C5"/>
    <w:rsid w:val="00767566"/>
    <w:rsid w:val="00772FB8"/>
    <w:rsid w:val="0078264D"/>
    <w:rsid w:val="007840E9"/>
    <w:rsid w:val="0079020F"/>
    <w:rsid w:val="007904C7"/>
    <w:rsid w:val="007949DD"/>
    <w:rsid w:val="007A25CE"/>
    <w:rsid w:val="007A304C"/>
    <w:rsid w:val="007A4158"/>
    <w:rsid w:val="007A505F"/>
    <w:rsid w:val="007A589D"/>
    <w:rsid w:val="007A6047"/>
    <w:rsid w:val="007B4A34"/>
    <w:rsid w:val="007B5204"/>
    <w:rsid w:val="007C145A"/>
    <w:rsid w:val="007D4D2B"/>
    <w:rsid w:val="007D5C6E"/>
    <w:rsid w:val="007E01AB"/>
    <w:rsid w:val="007E4CF3"/>
    <w:rsid w:val="007E76FB"/>
    <w:rsid w:val="007F02EA"/>
    <w:rsid w:val="007F4B9E"/>
    <w:rsid w:val="007F4F66"/>
    <w:rsid w:val="007F5C68"/>
    <w:rsid w:val="007F6E77"/>
    <w:rsid w:val="00800D91"/>
    <w:rsid w:val="00807420"/>
    <w:rsid w:val="008105C5"/>
    <w:rsid w:val="008150CD"/>
    <w:rsid w:val="008173CE"/>
    <w:rsid w:val="0081795C"/>
    <w:rsid w:val="00826FC7"/>
    <w:rsid w:val="00827A11"/>
    <w:rsid w:val="00832A12"/>
    <w:rsid w:val="00832ABB"/>
    <w:rsid w:val="008518E9"/>
    <w:rsid w:val="00853036"/>
    <w:rsid w:val="00861456"/>
    <w:rsid w:val="00863DBF"/>
    <w:rsid w:val="008644C7"/>
    <w:rsid w:val="00864715"/>
    <w:rsid w:val="00866A44"/>
    <w:rsid w:val="0087070F"/>
    <w:rsid w:val="00884B79"/>
    <w:rsid w:val="00885980"/>
    <w:rsid w:val="008871D5"/>
    <w:rsid w:val="00890315"/>
    <w:rsid w:val="00893C13"/>
    <w:rsid w:val="008A54FE"/>
    <w:rsid w:val="008A7826"/>
    <w:rsid w:val="008B0BBB"/>
    <w:rsid w:val="008B137F"/>
    <w:rsid w:val="008C6DA7"/>
    <w:rsid w:val="008D1CFD"/>
    <w:rsid w:val="008D5379"/>
    <w:rsid w:val="008D6F52"/>
    <w:rsid w:val="008E03CB"/>
    <w:rsid w:val="008E1421"/>
    <w:rsid w:val="008E1B3D"/>
    <w:rsid w:val="008E393C"/>
    <w:rsid w:val="008E6CFA"/>
    <w:rsid w:val="008E7B82"/>
    <w:rsid w:val="008F53EE"/>
    <w:rsid w:val="008F613E"/>
    <w:rsid w:val="008F7352"/>
    <w:rsid w:val="00905F2C"/>
    <w:rsid w:val="00906E85"/>
    <w:rsid w:val="009108AD"/>
    <w:rsid w:val="00910EEE"/>
    <w:rsid w:val="00914EDC"/>
    <w:rsid w:val="00915141"/>
    <w:rsid w:val="00916E53"/>
    <w:rsid w:val="00917629"/>
    <w:rsid w:val="00923A25"/>
    <w:rsid w:val="00930B3B"/>
    <w:rsid w:val="00932A39"/>
    <w:rsid w:val="00942ADD"/>
    <w:rsid w:val="009446D7"/>
    <w:rsid w:val="00946821"/>
    <w:rsid w:val="0095713B"/>
    <w:rsid w:val="009607E9"/>
    <w:rsid w:val="00962486"/>
    <w:rsid w:val="00965989"/>
    <w:rsid w:val="00977498"/>
    <w:rsid w:val="00982AE1"/>
    <w:rsid w:val="009859F6"/>
    <w:rsid w:val="00987731"/>
    <w:rsid w:val="009947A1"/>
    <w:rsid w:val="00995E6C"/>
    <w:rsid w:val="009A4EB7"/>
    <w:rsid w:val="009B0555"/>
    <w:rsid w:val="009B66A8"/>
    <w:rsid w:val="009C2E2B"/>
    <w:rsid w:val="009C55C9"/>
    <w:rsid w:val="009D224D"/>
    <w:rsid w:val="009D228E"/>
    <w:rsid w:val="009D4A1E"/>
    <w:rsid w:val="009D5412"/>
    <w:rsid w:val="009D596A"/>
    <w:rsid w:val="009E4A1C"/>
    <w:rsid w:val="009E5FCB"/>
    <w:rsid w:val="009F4285"/>
    <w:rsid w:val="009F5594"/>
    <w:rsid w:val="00A0026B"/>
    <w:rsid w:val="00A01E6A"/>
    <w:rsid w:val="00A07AC7"/>
    <w:rsid w:val="00A07D5E"/>
    <w:rsid w:val="00A1056A"/>
    <w:rsid w:val="00A116B8"/>
    <w:rsid w:val="00A13657"/>
    <w:rsid w:val="00A34246"/>
    <w:rsid w:val="00A41C91"/>
    <w:rsid w:val="00A42DDF"/>
    <w:rsid w:val="00A45147"/>
    <w:rsid w:val="00A52DC7"/>
    <w:rsid w:val="00A62707"/>
    <w:rsid w:val="00A653B9"/>
    <w:rsid w:val="00A67E5F"/>
    <w:rsid w:val="00A7033E"/>
    <w:rsid w:val="00A71DD8"/>
    <w:rsid w:val="00A73F53"/>
    <w:rsid w:val="00A813DD"/>
    <w:rsid w:val="00A82356"/>
    <w:rsid w:val="00A82DFE"/>
    <w:rsid w:val="00A850B9"/>
    <w:rsid w:val="00A87132"/>
    <w:rsid w:val="00A87721"/>
    <w:rsid w:val="00A92A1D"/>
    <w:rsid w:val="00A945D2"/>
    <w:rsid w:val="00A95A2D"/>
    <w:rsid w:val="00AA1222"/>
    <w:rsid w:val="00AB0C45"/>
    <w:rsid w:val="00AB2285"/>
    <w:rsid w:val="00AB555D"/>
    <w:rsid w:val="00AB58EB"/>
    <w:rsid w:val="00AC3BC8"/>
    <w:rsid w:val="00AD7DE2"/>
    <w:rsid w:val="00AE00AB"/>
    <w:rsid w:val="00AE0CE7"/>
    <w:rsid w:val="00AE13DA"/>
    <w:rsid w:val="00AF1A0A"/>
    <w:rsid w:val="00AF4079"/>
    <w:rsid w:val="00AF590B"/>
    <w:rsid w:val="00AF78DE"/>
    <w:rsid w:val="00AF7A37"/>
    <w:rsid w:val="00AF7F77"/>
    <w:rsid w:val="00B00272"/>
    <w:rsid w:val="00B0197A"/>
    <w:rsid w:val="00B050B1"/>
    <w:rsid w:val="00B05584"/>
    <w:rsid w:val="00B0601D"/>
    <w:rsid w:val="00B10D60"/>
    <w:rsid w:val="00B1386E"/>
    <w:rsid w:val="00B163D0"/>
    <w:rsid w:val="00B41DBF"/>
    <w:rsid w:val="00B43288"/>
    <w:rsid w:val="00B4380F"/>
    <w:rsid w:val="00B46C9B"/>
    <w:rsid w:val="00B56D3B"/>
    <w:rsid w:val="00B60DA0"/>
    <w:rsid w:val="00B65E3E"/>
    <w:rsid w:val="00B667C8"/>
    <w:rsid w:val="00B66B69"/>
    <w:rsid w:val="00B73429"/>
    <w:rsid w:val="00B817D7"/>
    <w:rsid w:val="00B8551E"/>
    <w:rsid w:val="00B8555C"/>
    <w:rsid w:val="00B95D06"/>
    <w:rsid w:val="00B96D76"/>
    <w:rsid w:val="00BA7D1D"/>
    <w:rsid w:val="00BD2FB7"/>
    <w:rsid w:val="00BD4962"/>
    <w:rsid w:val="00BD4AC1"/>
    <w:rsid w:val="00BD79A2"/>
    <w:rsid w:val="00BE0072"/>
    <w:rsid w:val="00BE5B5F"/>
    <w:rsid w:val="00BE759E"/>
    <w:rsid w:val="00BF01E8"/>
    <w:rsid w:val="00BF2BE4"/>
    <w:rsid w:val="00BF2ED1"/>
    <w:rsid w:val="00C02154"/>
    <w:rsid w:val="00C02805"/>
    <w:rsid w:val="00C0616D"/>
    <w:rsid w:val="00C076DA"/>
    <w:rsid w:val="00C07FBD"/>
    <w:rsid w:val="00C13C0D"/>
    <w:rsid w:val="00C21767"/>
    <w:rsid w:val="00C21A87"/>
    <w:rsid w:val="00C21AB7"/>
    <w:rsid w:val="00C2503C"/>
    <w:rsid w:val="00C26C4C"/>
    <w:rsid w:val="00C27E45"/>
    <w:rsid w:val="00C30553"/>
    <w:rsid w:val="00C415B5"/>
    <w:rsid w:val="00C4261C"/>
    <w:rsid w:val="00C43FE3"/>
    <w:rsid w:val="00C46662"/>
    <w:rsid w:val="00C53CA8"/>
    <w:rsid w:val="00C53E0F"/>
    <w:rsid w:val="00C542E6"/>
    <w:rsid w:val="00C54E96"/>
    <w:rsid w:val="00C57FFE"/>
    <w:rsid w:val="00C648B2"/>
    <w:rsid w:val="00C7149A"/>
    <w:rsid w:val="00C738C5"/>
    <w:rsid w:val="00C73BFD"/>
    <w:rsid w:val="00C748DF"/>
    <w:rsid w:val="00C74C91"/>
    <w:rsid w:val="00C74E6A"/>
    <w:rsid w:val="00C77B94"/>
    <w:rsid w:val="00C82292"/>
    <w:rsid w:val="00C86466"/>
    <w:rsid w:val="00C9039D"/>
    <w:rsid w:val="00CA06BF"/>
    <w:rsid w:val="00CB158C"/>
    <w:rsid w:val="00CB307A"/>
    <w:rsid w:val="00CB3F49"/>
    <w:rsid w:val="00CC108B"/>
    <w:rsid w:val="00CC11E5"/>
    <w:rsid w:val="00CC7F28"/>
    <w:rsid w:val="00CD4FCB"/>
    <w:rsid w:val="00CD65C0"/>
    <w:rsid w:val="00CE22A2"/>
    <w:rsid w:val="00CE4F5D"/>
    <w:rsid w:val="00CF4D38"/>
    <w:rsid w:val="00CF5798"/>
    <w:rsid w:val="00CF6969"/>
    <w:rsid w:val="00D00ACD"/>
    <w:rsid w:val="00D1222D"/>
    <w:rsid w:val="00D13996"/>
    <w:rsid w:val="00D20863"/>
    <w:rsid w:val="00D224B9"/>
    <w:rsid w:val="00D246B0"/>
    <w:rsid w:val="00D30A18"/>
    <w:rsid w:val="00D30A1F"/>
    <w:rsid w:val="00D33C56"/>
    <w:rsid w:val="00D33CC8"/>
    <w:rsid w:val="00D37547"/>
    <w:rsid w:val="00D41824"/>
    <w:rsid w:val="00D431CE"/>
    <w:rsid w:val="00D431DE"/>
    <w:rsid w:val="00D449D3"/>
    <w:rsid w:val="00D45C58"/>
    <w:rsid w:val="00D5148E"/>
    <w:rsid w:val="00D54FB7"/>
    <w:rsid w:val="00D5587A"/>
    <w:rsid w:val="00D62C0E"/>
    <w:rsid w:val="00D632D3"/>
    <w:rsid w:val="00D65213"/>
    <w:rsid w:val="00D71B19"/>
    <w:rsid w:val="00D75A0A"/>
    <w:rsid w:val="00D77126"/>
    <w:rsid w:val="00D91B21"/>
    <w:rsid w:val="00D93129"/>
    <w:rsid w:val="00D943B3"/>
    <w:rsid w:val="00DA0739"/>
    <w:rsid w:val="00DB19A6"/>
    <w:rsid w:val="00DB2C1A"/>
    <w:rsid w:val="00DC50A3"/>
    <w:rsid w:val="00DC7788"/>
    <w:rsid w:val="00DD3B60"/>
    <w:rsid w:val="00DD73E4"/>
    <w:rsid w:val="00DD7565"/>
    <w:rsid w:val="00DE35DD"/>
    <w:rsid w:val="00DE5283"/>
    <w:rsid w:val="00DE5423"/>
    <w:rsid w:val="00DF24B3"/>
    <w:rsid w:val="00DF4A96"/>
    <w:rsid w:val="00E03325"/>
    <w:rsid w:val="00E04355"/>
    <w:rsid w:val="00E077A0"/>
    <w:rsid w:val="00E07FF8"/>
    <w:rsid w:val="00E126C7"/>
    <w:rsid w:val="00E12A21"/>
    <w:rsid w:val="00E22809"/>
    <w:rsid w:val="00E23984"/>
    <w:rsid w:val="00E37566"/>
    <w:rsid w:val="00E42B90"/>
    <w:rsid w:val="00E44275"/>
    <w:rsid w:val="00E44EE8"/>
    <w:rsid w:val="00E44F80"/>
    <w:rsid w:val="00E53158"/>
    <w:rsid w:val="00E5708B"/>
    <w:rsid w:val="00E57838"/>
    <w:rsid w:val="00E6739F"/>
    <w:rsid w:val="00E7302C"/>
    <w:rsid w:val="00E8164E"/>
    <w:rsid w:val="00E82816"/>
    <w:rsid w:val="00E86C65"/>
    <w:rsid w:val="00E96BC8"/>
    <w:rsid w:val="00E96E2E"/>
    <w:rsid w:val="00E9878E"/>
    <w:rsid w:val="00EA3B36"/>
    <w:rsid w:val="00EA68B0"/>
    <w:rsid w:val="00EA7DFF"/>
    <w:rsid w:val="00EB0B41"/>
    <w:rsid w:val="00EB28F6"/>
    <w:rsid w:val="00EB5434"/>
    <w:rsid w:val="00EC211C"/>
    <w:rsid w:val="00EC413D"/>
    <w:rsid w:val="00ED3C91"/>
    <w:rsid w:val="00ED5D92"/>
    <w:rsid w:val="00ED7E50"/>
    <w:rsid w:val="00EE0976"/>
    <w:rsid w:val="00EE11B0"/>
    <w:rsid w:val="00EE211E"/>
    <w:rsid w:val="00EF2B14"/>
    <w:rsid w:val="00F0103F"/>
    <w:rsid w:val="00F011D4"/>
    <w:rsid w:val="00F03EEA"/>
    <w:rsid w:val="00F04BAB"/>
    <w:rsid w:val="00F15CCE"/>
    <w:rsid w:val="00F176F6"/>
    <w:rsid w:val="00F21973"/>
    <w:rsid w:val="00F2732E"/>
    <w:rsid w:val="00F3020E"/>
    <w:rsid w:val="00F37275"/>
    <w:rsid w:val="00F42141"/>
    <w:rsid w:val="00F42211"/>
    <w:rsid w:val="00F42233"/>
    <w:rsid w:val="00F43CF4"/>
    <w:rsid w:val="00F44DCC"/>
    <w:rsid w:val="00F47995"/>
    <w:rsid w:val="00F54C58"/>
    <w:rsid w:val="00F55E3C"/>
    <w:rsid w:val="00F60FD4"/>
    <w:rsid w:val="00F64B12"/>
    <w:rsid w:val="00F66E1D"/>
    <w:rsid w:val="00F674EB"/>
    <w:rsid w:val="00F676F9"/>
    <w:rsid w:val="00F757D2"/>
    <w:rsid w:val="00F75834"/>
    <w:rsid w:val="00F91076"/>
    <w:rsid w:val="00FA0EAB"/>
    <w:rsid w:val="00FA4E87"/>
    <w:rsid w:val="00FA6F57"/>
    <w:rsid w:val="00FB43AC"/>
    <w:rsid w:val="00FB4E10"/>
    <w:rsid w:val="00FB7713"/>
    <w:rsid w:val="00FB79FF"/>
    <w:rsid w:val="00FC0FA1"/>
    <w:rsid w:val="00FC53CB"/>
    <w:rsid w:val="00FC67C2"/>
    <w:rsid w:val="00FD72F9"/>
    <w:rsid w:val="00FE062D"/>
    <w:rsid w:val="00FE0D56"/>
    <w:rsid w:val="00FE0E1A"/>
    <w:rsid w:val="00FE3739"/>
    <w:rsid w:val="00FE4D45"/>
    <w:rsid w:val="00FE73BB"/>
    <w:rsid w:val="0142F38C"/>
    <w:rsid w:val="017DE071"/>
    <w:rsid w:val="0187B307"/>
    <w:rsid w:val="018AEF65"/>
    <w:rsid w:val="018F1632"/>
    <w:rsid w:val="0198244F"/>
    <w:rsid w:val="0198A81F"/>
    <w:rsid w:val="01BD68AC"/>
    <w:rsid w:val="01BF233E"/>
    <w:rsid w:val="01C9C51A"/>
    <w:rsid w:val="01DDEFD5"/>
    <w:rsid w:val="01F18A33"/>
    <w:rsid w:val="020E8086"/>
    <w:rsid w:val="02161B64"/>
    <w:rsid w:val="021D1C30"/>
    <w:rsid w:val="022AED61"/>
    <w:rsid w:val="0236B5C4"/>
    <w:rsid w:val="0243416F"/>
    <w:rsid w:val="025ACA9C"/>
    <w:rsid w:val="027A4FF2"/>
    <w:rsid w:val="029015BC"/>
    <w:rsid w:val="03238368"/>
    <w:rsid w:val="0336898A"/>
    <w:rsid w:val="0359EC0B"/>
    <w:rsid w:val="037F3F8E"/>
    <w:rsid w:val="0390D906"/>
    <w:rsid w:val="039EA4D2"/>
    <w:rsid w:val="03AFDFDD"/>
    <w:rsid w:val="03CB43E8"/>
    <w:rsid w:val="03D2BBDD"/>
    <w:rsid w:val="046AC0B8"/>
    <w:rsid w:val="04A765AD"/>
    <w:rsid w:val="04BE2E65"/>
    <w:rsid w:val="04BF0118"/>
    <w:rsid w:val="04C29027"/>
    <w:rsid w:val="04E513AD"/>
    <w:rsid w:val="04EBB7A8"/>
    <w:rsid w:val="04FBC709"/>
    <w:rsid w:val="0505B92D"/>
    <w:rsid w:val="051ABBAC"/>
    <w:rsid w:val="05212490"/>
    <w:rsid w:val="05590B23"/>
    <w:rsid w:val="056E8C3E"/>
    <w:rsid w:val="05AFEAF9"/>
    <w:rsid w:val="05DC8C11"/>
    <w:rsid w:val="0635752B"/>
    <w:rsid w:val="0673E7F1"/>
    <w:rsid w:val="06CAFC88"/>
    <w:rsid w:val="06F729E1"/>
    <w:rsid w:val="07286FF7"/>
    <w:rsid w:val="072E3BBF"/>
    <w:rsid w:val="073D96EC"/>
    <w:rsid w:val="076CED2E"/>
    <w:rsid w:val="07784CAE"/>
    <w:rsid w:val="077A28CF"/>
    <w:rsid w:val="07AEDB88"/>
    <w:rsid w:val="07C25980"/>
    <w:rsid w:val="0818CB01"/>
    <w:rsid w:val="082D65EC"/>
    <w:rsid w:val="0858080A"/>
    <w:rsid w:val="085E492E"/>
    <w:rsid w:val="085F0C79"/>
    <w:rsid w:val="086BF542"/>
    <w:rsid w:val="08AF2BCC"/>
    <w:rsid w:val="08F373C0"/>
    <w:rsid w:val="09483AA7"/>
    <w:rsid w:val="09A5CB0E"/>
    <w:rsid w:val="09C4D2FA"/>
    <w:rsid w:val="09DC0164"/>
    <w:rsid w:val="09F495B3"/>
    <w:rsid w:val="0A243F95"/>
    <w:rsid w:val="0A2FD2D1"/>
    <w:rsid w:val="0A41B0EA"/>
    <w:rsid w:val="0A41FD61"/>
    <w:rsid w:val="0A52FD14"/>
    <w:rsid w:val="0A61837A"/>
    <w:rsid w:val="0AA2EB05"/>
    <w:rsid w:val="0ACC3BC0"/>
    <w:rsid w:val="0AD8792A"/>
    <w:rsid w:val="0AD9ECBD"/>
    <w:rsid w:val="0B00048D"/>
    <w:rsid w:val="0B1D32C3"/>
    <w:rsid w:val="0B4B2295"/>
    <w:rsid w:val="0B64E935"/>
    <w:rsid w:val="0B6C0A8D"/>
    <w:rsid w:val="0B7DB98C"/>
    <w:rsid w:val="0B8EC3AE"/>
    <w:rsid w:val="0B92971E"/>
    <w:rsid w:val="0BA38509"/>
    <w:rsid w:val="0BA93638"/>
    <w:rsid w:val="0BB260B0"/>
    <w:rsid w:val="0BB4CD88"/>
    <w:rsid w:val="0BBCEEFF"/>
    <w:rsid w:val="0BC28144"/>
    <w:rsid w:val="0BD7DCB3"/>
    <w:rsid w:val="0BDDCDC2"/>
    <w:rsid w:val="0C401A2A"/>
    <w:rsid w:val="0C52F112"/>
    <w:rsid w:val="0C572537"/>
    <w:rsid w:val="0C5CAA40"/>
    <w:rsid w:val="0C6D88D6"/>
    <w:rsid w:val="0C738C57"/>
    <w:rsid w:val="0C80D804"/>
    <w:rsid w:val="0CAD7F8C"/>
    <w:rsid w:val="0CAE5875"/>
    <w:rsid w:val="0D26FC5E"/>
    <w:rsid w:val="0D41903C"/>
    <w:rsid w:val="0D486A21"/>
    <w:rsid w:val="0D5A98B9"/>
    <w:rsid w:val="0D692973"/>
    <w:rsid w:val="0D6DB262"/>
    <w:rsid w:val="0D97C0BB"/>
    <w:rsid w:val="0DC2E467"/>
    <w:rsid w:val="0DC39D1A"/>
    <w:rsid w:val="0DECABF5"/>
    <w:rsid w:val="0E512BB6"/>
    <w:rsid w:val="0E62AA8E"/>
    <w:rsid w:val="0E70CA7D"/>
    <w:rsid w:val="0EA50D2C"/>
    <w:rsid w:val="0EB410A6"/>
    <w:rsid w:val="0ED5E4E3"/>
    <w:rsid w:val="0F07A342"/>
    <w:rsid w:val="0F2365C0"/>
    <w:rsid w:val="0F4B5E98"/>
    <w:rsid w:val="0F77BAEC"/>
    <w:rsid w:val="0FCB4A46"/>
    <w:rsid w:val="0FE1AB16"/>
    <w:rsid w:val="100AECD5"/>
    <w:rsid w:val="102A736F"/>
    <w:rsid w:val="103E92B6"/>
    <w:rsid w:val="107E24DD"/>
    <w:rsid w:val="1082C7D3"/>
    <w:rsid w:val="10BCBAA7"/>
    <w:rsid w:val="10BD53D5"/>
    <w:rsid w:val="10BF846A"/>
    <w:rsid w:val="10EBF75C"/>
    <w:rsid w:val="1145B8DD"/>
    <w:rsid w:val="1151A655"/>
    <w:rsid w:val="116AD8A6"/>
    <w:rsid w:val="116C8DDF"/>
    <w:rsid w:val="116F1FE6"/>
    <w:rsid w:val="11B06BB8"/>
    <w:rsid w:val="11C87673"/>
    <w:rsid w:val="11DC35B8"/>
    <w:rsid w:val="11EBB168"/>
    <w:rsid w:val="120457BD"/>
    <w:rsid w:val="120C9877"/>
    <w:rsid w:val="1234354A"/>
    <w:rsid w:val="126937F4"/>
    <w:rsid w:val="12AF5BAE"/>
    <w:rsid w:val="12AFF743"/>
    <w:rsid w:val="13B01767"/>
    <w:rsid w:val="13C12D77"/>
    <w:rsid w:val="13C47888"/>
    <w:rsid w:val="13CC71D6"/>
    <w:rsid w:val="13E2DFE0"/>
    <w:rsid w:val="13E8DFA7"/>
    <w:rsid w:val="13F29BF0"/>
    <w:rsid w:val="14377CBD"/>
    <w:rsid w:val="144462C8"/>
    <w:rsid w:val="148EE7F0"/>
    <w:rsid w:val="14AA3596"/>
    <w:rsid w:val="14B7A02F"/>
    <w:rsid w:val="14C80A2D"/>
    <w:rsid w:val="14D22697"/>
    <w:rsid w:val="14DCA29A"/>
    <w:rsid w:val="1521B0A7"/>
    <w:rsid w:val="1561E7FC"/>
    <w:rsid w:val="15715CF9"/>
    <w:rsid w:val="159FD4C0"/>
    <w:rsid w:val="15DD0250"/>
    <w:rsid w:val="15E2B768"/>
    <w:rsid w:val="15F09A87"/>
    <w:rsid w:val="15FBF2B3"/>
    <w:rsid w:val="16084FE1"/>
    <w:rsid w:val="160C9922"/>
    <w:rsid w:val="1611E2F0"/>
    <w:rsid w:val="165E2F35"/>
    <w:rsid w:val="16799EDE"/>
    <w:rsid w:val="16A3B9EF"/>
    <w:rsid w:val="174BAF25"/>
    <w:rsid w:val="1755487A"/>
    <w:rsid w:val="17C52D39"/>
    <w:rsid w:val="17FF4269"/>
    <w:rsid w:val="183B42E1"/>
    <w:rsid w:val="183E9992"/>
    <w:rsid w:val="185CC50F"/>
    <w:rsid w:val="1896503A"/>
    <w:rsid w:val="18AD91AF"/>
    <w:rsid w:val="18AE5793"/>
    <w:rsid w:val="18B2681F"/>
    <w:rsid w:val="18D54A73"/>
    <w:rsid w:val="191E244C"/>
    <w:rsid w:val="192043E1"/>
    <w:rsid w:val="1924CC75"/>
    <w:rsid w:val="192C6012"/>
    <w:rsid w:val="19431ACE"/>
    <w:rsid w:val="194983B2"/>
    <w:rsid w:val="1962DF91"/>
    <w:rsid w:val="19630056"/>
    <w:rsid w:val="196A4C37"/>
    <w:rsid w:val="196AB500"/>
    <w:rsid w:val="19931569"/>
    <w:rsid w:val="19BA31FA"/>
    <w:rsid w:val="1AAB5FCD"/>
    <w:rsid w:val="1AB5D0E8"/>
    <w:rsid w:val="1ADF8221"/>
    <w:rsid w:val="1B2DCB1A"/>
    <w:rsid w:val="1B3470E0"/>
    <w:rsid w:val="1B43B91E"/>
    <w:rsid w:val="1B5D0D6F"/>
    <w:rsid w:val="1BE0C840"/>
    <w:rsid w:val="1BED528D"/>
    <w:rsid w:val="1C0CEB35"/>
    <w:rsid w:val="1C0ECA60"/>
    <w:rsid w:val="1C553B79"/>
    <w:rsid w:val="1CEE0BA4"/>
    <w:rsid w:val="1D22C8FE"/>
    <w:rsid w:val="1D2716A6"/>
    <w:rsid w:val="1D38309A"/>
    <w:rsid w:val="1D900C45"/>
    <w:rsid w:val="1DA8BB96"/>
    <w:rsid w:val="1DD54816"/>
    <w:rsid w:val="1DE58392"/>
    <w:rsid w:val="1DF90972"/>
    <w:rsid w:val="1E0CD2C3"/>
    <w:rsid w:val="1E0F8365"/>
    <w:rsid w:val="1E19910A"/>
    <w:rsid w:val="1E303351"/>
    <w:rsid w:val="1E3F746B"/>
    <w:rsid w:val="1E573CA7"/>
    <w:rsid w:val="1E63A7C8"/>
    <w:rsid w:val="1E798B22"/>
    <w:rsid w:val="1EB0D2E3"/>
    <w:rsid w:val="1EC61590"/>
    <w:rsid w:val="1ECC5725"/>
    <w:rsid w:val="1EE3DB0C"/>
    <w:rsid w:val="1F007D66"/>
    <w:rsid w:val="1F1E6C17"/>
    <w:rsid w:val="1F3F95CF"/>
    <w:rsid w:val="1F49356A"/>
    <w:rsid w:val="1F4C9241"/>
    <w:rsid w:val="1FA69E5B"/>
    <w:rsid w:val="1FB07215"/>
    <w:rsid w:val="1FD9F684"/>
    <w:rsid w:val="1FF954F4"/>
    <w:rsid w:val="2000DD75"/>
    <w:rsid w:val="20109C97"/>
    <w:rsid w:val="203858B9"/>
    <w:rsid w:val="203F8DA7"/>
    <w:rsid w:val="205F9354"/>
    <w:rsid w:val="207DB3DF"/>
    <w:rsid w:val="211D8C22"/>
    <w:rsid w:val="21202B39"/>
    <w:rsid w:val="212427AB"/>
    <w:rsid w:val="21633C4E"/>
    <w:rsid w:val="21683B8A"/>
    <w:rsid w:val="21742CDE"/>
    <w:rsid w:val="2196B7F4"/>
    <w:rsid w:val="21B5C5E6"/>
    <w:rsid w:val="21C29979"/>
    <w:rsid w:val="21C3BA8B"/>
    <w:rsid w:val="21DEF9DA"/>
    <w:rsid w:val="21E25BEC"/>
    <w:rsid w:val="21F85B61"/>
    <w:rsid w:val="22271021"/>
    <w:rsid w:val="22699CAF"/>
    <w:rsid w:val="229C69D9"/>
    <w:rsid w:val="22B57AA6"/>
    <w:rsid w:val="22D1C687"/>
    <w:rsid w:val="22E72127"/>
    <w:rsid w:val="22F55EF5"/>
    <w:rsid w:val="23153213"/>
    <w:rsid w:val="23222CB8"/>
    <w:rsid w:val="2327AE95"/>
    <w:rsid w:val="2341CC83"/>
    <w:rsid w:val="234B0456"/>
    <w:rsid w:val="234F853D"/>
    <w:rsid w:val="2381D5FF"/>
    <w:rsid w:val="2395626A"/>
    <w:rsid w:val="239EF499"/>
    <w:rsid w:val="23A869DD"/>
    <w:rsid w:val="23CFAA43"/>
    <w:rsid w:val="23DFDB4D"/>
    <w:rsid w:val="23F1E7A7"/>
    <w:rsid w:val="2404CADA"/>
    <w:rsid w:val="24054F6E"/>
    <w:rsid w:val="240D35C2"/>
    <w:rsid w:val="24307C7D"/>
    <w:rsid w:val="2449F17B"/>
    <w:rsid w:val="245CDEB2"/>
    <w:rsid w:val="247C91D1"/>
    <w:rsid w:val="2482F188"/>
    <w:rsid w:val="24A19020"/>
    <w:rsid w:val="24D1E7A1"/>
    <w:rsid w:val="24FBEDB0"/>
    <w:rsid w:val="2513C657"/>
    <w:rsid w:val="2513E71D"/>
    <w:rsid w:val="251F67CD"/>
    <w:rsid w:val="25559E98"/>
    <w:rsid w:val="2568B3BD"/>
    <w:rsid w:val="258014B7"/>
    <w:rsid w:val="258549E2"/>
    <w:rsid w:val="259F7327"/>
    <w:rsid w:val="25A002DC"/>
    <w:rsid w:val="25A82BD5"/>
    <w:rsid w:val="25C51DB4"/>
    <w:rsid w:val="25DCCF4F"/>
    <w:rsid w:val="260F9D44"/>
    <w:rsid w:val="26272B61"/>
    <w:rsid w:val="26350C39"/>
    <w:rsid w:val="26711916"/>
    <w:rsid w:val="267F74AC"/>
    <w:rsid w:val="26BAB1CF"/>
    <w:rsid w:val="26D3A826"/>
    <w:rsid w:val="26D7BAD0"/>
    <w:rsid w:val="26E9FC77"/>
    <w:rsid w:val="2711281F"/>
    <w:rsid w:val="274ECA20"/>
    <w:rsid w:val="27696565"/>
    <w:rsid w:val="2785A558"/>
    <w:rsid w:val="279B65CA"/>
    <w:rsid w:val="279BC634"/>
    <w:rsid w:val="279BED4D"/>
    <w:rsid w:val="27BD6E37"/>
    <w:rsid w:val="27DBF14E"/>
    <w:rsid w:val="281BF89B"/>
    <w:rsid w:val="2892EC60"/>
    <w:rsid w:val="28F4D357"/>
    <w:rsid w:val="290BAB5D"/>
    <w:rsid w:val="291BAB20"/>
    <w:rsid w:val="293C359C"/>
    <w:rsid w:val="29727E84"/>
    <w:rsid w:val="297E3DB4"/>
    <w:rsid w:val="298D390C"/>
    <w:rsid w:val="29A5882B"/>
    <w:rsid w:val="29E7C712"/>
    <w:rsid w:val="2A0F5B92"/>
    <w:rsid w:val="2A290FBB"/>
    <w:rsid w:val="2A3DEA4D"/>
    <w:rsid w:val="2A659105"/>
    <w:rsid w:val="2A78F859"/>
    <w:rsid w:val="2A811DBB"/>
    <w:rsid w:val="2AA8FEE0"/>
    <w:rsid w:val="2ACEB27E"/>
    <w:rsid w:val="2AE8145A"/>
    <w:rsid w:val="2B375756"/>
    <w:rsid w:val="2B90277C"/>
    <w:rsid w:val="2B92DE82"/>
    <w:rsid w:val="2BA4B744"/>
    <w:rsid w:val="2BAFB7AE"/>
    <w:rsid w:val="2BC25E14"/>
    <w:rsid w:val="2BE99ACA"/>
    <w:rsid w:val="2C1C4F1A"/>
    <w:rsid w:val="2C31F4A5"/>
    <w:rsid w:val="2C73D65E"/>
    <w:rsid w:val="2CD3DCEF"/>
    <w:rsid w:val="2CD59CFD"/>
    <w:rsid w:val="2D525356"/>
    <w:rsid w:val="2D651BE4"/>
    <w:rsid w:val="2D6E032B"/>
    <w:rsid w:val="2D7AE91F"/>
    <w:rsid w:val="2D931422"/>
    <w:rsid w:val="2D9FB3BD"/>
    <w:rsid w:val="2DC386E9"/>
    <w:rsid w:val="2DDD96F1"/>
    <w:rsid w:val="2DDE67DF"/>
    <w:rsid w:val="2E0F2622"/>
    <w:rsid w:val="2E47D8D3"/>
    <w:rsid w:val="2E4938E1"/>
    <w:rsid w:val="2E80804D"/>
    <w:rsid w:val="2EDC036E"/>
    <w:rsid w:val="2EE2B984"/>
    <w:rsid w:val="2EE2CCB5"/>
    <w:rsid w:val="2EEA5655"/>
    <w:rsid w:val="2EF4C5F9"/>
    <w:rsid w:val="2F2A01CB"/>
    <w:rsid w:val="2F5F8C6E"/>
    <w:rsid w:val="2F7EB72E"/>
    <w:rsid w:val="2F811749"/>
    <w:rsid w:val="2F9243A2"/>
    <w:rsid w:val="2F9296DC"/>
    <w:rsid w:val="30102C82"/>
    <w:rsid w:val="30108286"/>
    <w:rsid w:val="3028659E"/>
    <w:rsid w:val="305AA757"/>
    <w:rsid w:val="30721AE6"/>
    <w:rsid w:val="30CF5349"/>
    <w:rsid w:val="3143860E"/>
    <w:rsid w:val="318D16A3"/>
    <w:rsid w:val="31AC52E7"/>
    <w:rsid w:val="31AD1F04"/>
    <w:rsid w:val="31B557FC"/>
    <w:rsid w:val="31BF90A0"/>
    <w:rsid w:val="31BFD8DD"/>
    <w:rsid w:val="31C9CD9C"/>
    <w:rsid w:val="31D345C7"/>
    <w:rsid w:val="324367F7"/>
    <w:rsid w:val="32F0539D"/>
    <w:rsid w:val="330599E2"/>
    <w:rsid w:val="33295D76"/>
    <w:rsid w:val="33482348"/>
    <w:rsid w:val="3353F170"/>
    <w:rsid w:val="3368F7B9"/>
    <w:rsid w:val="336F197C"/>
    <w:rsid w:val="339A1685"/>
    <w:rsid w:val="33E12458"/>
    <w:rsid w:val="33F9F2A6"/>
    <w:rsid w:val="342FF77D"/>
    <w:rsid w:val="347EE843"/>
    <w:rsid w:val="3517669B"/>
    <w:rsid w:val="353A7810"/>
    <w:rsid w:val="355CC14E"/>
    <w:rsid w:val="35BF0DAF"/>
    <w:rsid w:val="35DA66EA"/>
    <w:rsid w:val="36378AB2"/>
    <w:rsid w:val="363E59D5"/>
    <w:rsid w:val="36A438E3"/>
    <w:rsid w:val="36C770BC"/>
    <w:rsid w:val="36CA0E42"/>
    <w:rsid w:val="3707FDFE"/>
    <w:rsid w:val="373034DA"/>
    <w:rsid w:val="3783E389"/>
    <w:rsid w:val="37B68905"/>
    <w:rsid w:val="37BC8AE4"/>
    <w:rsid w:val="37C78C66"/>
    <w:rsid w:val="37DC68E6"/>
    <w:rsid w:val="37E98893"/>
    <w:rsid w:val="3800239C"/>
    <w:rsid w:val="3832004F"/>
    <w:rsid w:val="38D37C8F"/>
    <w:rsid w:val="38D918A4"/>
    <w:rsid w:val="38DB9BE5"/>
    <w:rsid w:val="38F58387"/>
    <w:rsid w:val="390244D9"/>
    <w:rsid w:val="390B75F3"/>
    <w:rsid w:val="3959ACAF"/>
    <w:rsid w:val="397F9865"/>
    <w:rsid w:val="39B2D810"/>
    <w:rsid w:val="39C7FCA0"/>
    <w:rsid w:val="3A0503EE"/>
    <w:rsid w:val="3A5065DC"/>
    <w:rsid w:val="3A560D47"/>
    <w:rsid w:val="3A6C3AE1"/>
    <w:rsid w:val="3A6DE208"/>
    <w:rsid w:val="3A88A08C"/>
    <w:rsid w:val="3A8970C5"/>
    <w:rsid w:val="3A8C04B6"/>
    <w:rsid w:val="3AF9F7EC"/>
    <w:rsid w:val="3B17BC77"/>
    <w:rsid w:val="3B3FDEC8"/>
    <w:rsid w:val="3B5116D0"/>
    <w:rsid w:val="3B551BFF"/>
    <w:rsid w:val="3B84F13D"/>
    <w:rsid w:val="3B90C72F"/>
    <w:rsid w:val="3BAFD784"/>
    <w:rsid w:val="3BB7FF53"/>
    <w:rsid w:val="3BFFDC30"/>
    <w:rsid w:val="3C123F5C"/>
    <w:rsid w:val="3C24E719"/>
    <w:rsid w:val="3C31E785"/>
    <w:rsid w:val="3C3396B4"/>
    <w:rsid w:val="3C4E848C"/>
    <w:rsid w:val="3CB85285"/>
    <w:rsid w:val="3D194475"/>
    <w:rsid w:val="3D4920A2"/>
    <w:rsid w:val="3D5D48B4"/>
    <w:rsid w:val="3D800657"/>
    <w:rsid w:val="3D832D34"/>
    <w:rsid w:val="3D88069E"/>
    <w:rsid w:val="3D97587D"/>
    <w:rsid w:val="3D9BAC91"/>
    <w:rsid w:val="3DC27EB2"/>
    <w:rsid w:val="3DE36E83"/>
    <w:rsid w:val="3DEBCDA7"/>
    <w:rsid w:val="3DECFFEB"/>
    <w:rsid w:val="3E1DE5F5"/>
    <w:rsid w:val="3E38DEAA"/>
    <w:rsid w:val="3E4C30CC"/>
    <w:rsid w:val="3E6A53FA"/>
    <w:rsid w:val="3EB15A00"/>
    <w:rsid w:val="3F13B4ED"/>
    <w:rsid w:val="3F1B75DD"/>
    <w:rsid w:val="3F377CF2"/>
    <w:rsid w:val="3F4F591D"/>
    <w:rsid w:val="3F5CD147"/>
    <w:rsid w:val="3F7CB9BD"/>
    <w:rsid w:val="3F85074E"/>
    <w:rsid w:val="3F95BDF7"/>
    <w:rsid w:val="3FC0D8F4"/>
    <w:rsid w:val="4064F583"/>
    <w:rsid w:val="406BAB41"/>
    <w:rsid w:val="40CB3D21"/>
    <w:rsid w:val="40DD1E68"/>
    <w:rsid w:val="40F5516F"/>
    <w:rsid w:val="40FE0F20"/>
    <w:rsid w:val="410851C8"/>
    <w:rsid w:val="410D0F0E"/>
    <w:rsid w:val="41183E34"/>
    <w:rsid w:val="412A1805"/>
    <w:rsid w:val="412DEF39"/>
    <w:rsid w:val="4143EC6B"/>
    <w:rsid w:val="41939C18"/>
    <w:rsid w:val="41E56A6A"/>
    <w:rsid w:val="41E5D2D9"/>
    <w:rsid w:val="41EE4097"/>
    <w:rsid w:val="4200D201"/>
    <w:rsid w:val="4228EE7F"/>
    <w:rsid w:val="422AE929"/>
    <w:rsid w:val="4231C3DE"/>
    <w:rsid w:val="423C7D72"/>
    <w:rsid w:val="4249CFB6"/>
    <w:rsid w:val="42550EDD"/>
    <w:rsid w:val="425A285A"/>
    <w:rsid w:val="427990CE"/>
    <w:rsid w:val="42805E13"/>
    <w:rsid w:val="42A8AA72"/>
    <w:rsid w:val="42CE2B39"/>
    <w:rsid w:val="42DAF505"/>
    <w:rsid w:val="430509D1"/>
    <w:rsid w:val="4310A4E2"/>
    <w:rsid w:val="4316F143"/>
    <w:rsid w:val="4333EEBC"/>
    <w:rsid w:val="434968C2"/>
    <w:rsid w:val="434D939B"/>
    <w:rsid w:val="4357184A"/>
    <w:rsid w:val="435CBE5A"/>
    <w:rsid w:val="43663498"/>
    <w:rsid w:val="43713632"/>
    <w:rsid w:val="43A89CC1"/>
    <w:rsid w:val="43AA8789"/>
    <w:rsid w:val="43B957E1"/>
    <w:rsid w:val="43C6ADF4"/>
    <w:rsid w:val="43C727AC"/>
    <w:rsid w:val="43C76432"/>
    <w:rsid w:val="43E1B06F"/>
    <w:rsid w:val="440C48AF"/>
    <w:rsid w:val="44196922"/>
    <w:rsid w:val="442C8166"/>
    <w:rsid w:val="443080C5"/>
    <w:rsid w:val="4462696D"/>
    <w:rsid w:val="4476C566"/>
    <w:rsid w:val="447BE3B0"/>
    <w:rsid w:val="4481E58F"/>
    <w:rsid w:val="449C0A3B"/>
    <w:rsid w:val="449C78F6"/>
    <w:rsid w:val="44C21150"/>
    <w:rsid w:val="44D01A4F"/>
    <w:rsid w:val="44E3630B"/>
    <w:rsid w:val="44E7BA28"/>
    <w:rsid w:val="45541CCE"/>
    <w:rsid w:val="45572BCA"/>
    <w:rsid w:val="458DCB4B"/>
    <w:rsid w:val="459580FB"/>
    <w:rsid w:val="4598E4AF"/>
    <w:rsid w:val="45A29F92"/>
    <w:rsid w:val="45BFA16E"/>
    <w:rsid w:val="45D60F88"/>
    <w:rsid w:val="45E61EFE"/>
    <w:rsid w:val="45FAC3A4"/>
    <w:rsid w:val="46BA5964"/>
    <w:rsid w:val="46FAD18F"/>
    <w:rsid w:val="4721BB2F"/>
    <w:rsid w:val="472C2203"/>
    <w:rsid w:val="4735C840"/>
    <w:rsid w:val="47740099"/>
    <w:rsid w:val="47D357DF"/>
    <w:rsid w:val="47D4AA64"/>
    <w:rsid w:val="4809848B"/>
    <w:rsid w:val="481A1851"/>
    <w:rsid w:val="48245327"/>
    <w:rsid w:val="482AB4C8"/>
    <w:rsid w:val="484414D4"/>
    <w:rsid w:val="485786EF"/>
    <w:rsid w:val="485C0297"/>
    <w:rsid w:val="486D18AD"/>
    <w:rsid w:val="48D2C236"/>
    <w:rsid w:val="48DE91FE"/>
    <w:rsid w:val="492CB606"/>
    <w:rsid w:val="493345AB"/>
    <w:rsid w:val="494A3689"/>
    <w:rsid w:val="496FEA19"/>
    <w:rsid w:val="49AE5A26"/>
    <w:rsid w:val="49AF6547"/>
    <w:rsid w:val="4A1043A9"/>
    <w:rsid w:val="4A342D8F"/>
    <w:rsid w:val="4A405F7F"/>
    <w:rsid w:val="4A4919A5"/>
    <w:rsid w:val="4A51677F"/>
    <w:rsid w:val="4A51ECCB"/>
    <w:rsid w:val="4A5ECFAB"/>
    <w:rsid w:val="4AF6F359"/>
    <w:rsid w:val="4B3828CF"/>
    <w:rsid w:val="4B856319"/>
    <w:rsid w:val="4B94C79B"/>
    <w:rsid w:val="4B9C7111"/>
    <w:rsid w:val="4BAE2915"/>
    <w:rsid w:val="4C39FA40"/>
    <w:rsid w:val="4C3CA5EC"/>
    <w:rsid w:val="4C4A61F9"/>
    <w:rsid w:val="4C4CB562"/>
    <w:rsid w:val="4C5DA536"/>
    <w:rsid w:val="4C93F08F"/>
    <w:rsid w:val="4CB017E1"/>
    <w:rsid w:val="4CB9A0B2"/>
    <w:rsid w:val="4CF5D61C"/>
    <w:rsid w:val="4D074326"/>
    <w:rsid w:val="4D2C4FBA"/>
    <w:rsid w:val="4D5CCDB4"/>
    <w:rsid w:val="4D877DE3"/>
    <w:rsid w:val="4DF61703"/>
    <w:rsid w:val="4E2F4322"/>
    <w:rsid w:val="4E38FF45"/>
    <w:rsid w:val="4E49A60E"/>
    <w:rsid w:val="4E958D43"/>
    <w:rsid w:val="4EA772F8"/>
    <w:rsid w:val="4EBE3905"/>
    <w:rsid w:val="4ECB0C4E"/>
    <w:rsid w:val="4EFCA4D0"/>
    <w:rsid w:val="4F02EAFF"/>
    <w:rsid w:val="4F1BC2C8"/>
    <w:rsid w:val="4F69BCF0"/>
    <w:rsid w:val="4F6DF656"/>
    <w:rsid w:val="4F8D7663"/>
    <w:rsid w:val="4F8F4FFD"/>
    <w:rsid w:val="4FD57EC9"/>
    <w:rsid w:val="4FED219B"/>
    <w:rsid w:val="50078901"/>
    <w:rsid w:val="50147803"/>
    <w:rsid w:val="5092E08C"/>
    <w:rsid w:val="509CA3E8"/>
    <w:rsid w:val="50A187CC"/>
    <w:rsid w:val="50A56917"/>
    <w:rsid w:val="50CD9713"/>
    <w:rsid w:val="51411F28"/>
    <w:rsid w:val="51979283"/>
    <w:rsid w:val="51CE3139"/>
    <w:rsid w:val="520D0515"/>
    <w:rsid w:val="525D2DFF"/>
    <w:rsid w:val="528C5F4B"/>
    <w:rsid w:val="52B9A37D"/>
    <w:rsid w:val="52C0FB92"/>
    <w:rsid w:val="52D1C5D6"/>
    <w:rsid w:val="52D7A01E"/>
    <w:rsid w:val="52DEDE8D"/>
    <w:rsid w:val="53056A0D"/>
    <w:rsid w:val="530D671F"/>
    <w:rsid w:val="5329F0D4"/>
    <w:rsid w:val="5363B8F5"/>
    <w:rsid w:val="53719C44"/>
    <w:rsid w:val="5397DBB6"/>
    <w:rsid w:val="53A7033D"/>
    <w:rsid w:val="53E9FA0C"/>
    <w:rsid w:val="54182493"/>
    <w:rsid w:val="54414F42"/>
    <w:rsid w:val="5447A3EC"/>
    <w:rsid w:val="5468B6A6"/>
    <w:rsid w:val="5489FFD7"/>
    <w:rsid w:val="54933D3B"/>
    <w:rsid w:val="549FF6DF"/>
    <w:rsid w:val="54B0FD0D"/>
    <w:rsid w:val="54C2E66F"/>
    <w:rsid w:val="54F770C5"/>
    <w:rsid w:val="55379283"/>
    <w:rsid w:val="5560BD33"/>
    <w:rsid w:val="557918F7"/>
    <w:rsid w:val="55894A7C"/>
    <w:rsid w:val="55B932C4"/>
    <w:rsid w:val="55DCABF1"/>
    <w:rsid w:val="55DD1FA3"/>
    <w:rsid w:val="55FA3C2F"/>
    <w:rsid w:val="55FC08FB"/>
    <w:rsid w:val="5629FCA5"/>
    <w:rsid w:val="56489078"/>
    <w:rsid w:val="568CF135"/>
    <w:rsid w:val="56A8C4A5"/>
    <w:rsid w:val="56B9E07B"/>
    <w:rsid w:val="56E50732"/>
    <w:rsid w:val="56E5F79D"/>
    <w:rsid w:val="56EA9900"/>
    <w:rsid w:val="56EE2EB2"/>
    <w:rsid w:val="56F3AA74"/>
    <w:rsid w:val="57015A57"/>
    <w:rsid w:val="571D1644"/>
    <w:rsid w:val="57466DD3"/>
    <w:rsid w:val="57548BD4"/>
    <w:rsid w:val="57787C52"/>
    <w:rsid w:val="579A61E2"/>
    <w:rsid w:val="57D8DA72"/>
    <w:rsid w:val="580FCEB6"/>
    <w:rsid w:val="5852FB4B"/>
    <w:rsid w:val="585AE290"/>
    <w:rsid w:val="5865B9DF"/>
    <w:rsid w:val="586DD171"/>
    <w:rsid w:val="588DC3CA"/>
    <w:rsid w:val="58DB9CE0"/>
    <w:rsid w:val="58F02266"/>
    <w:rsid w:val="591B47CD"/>
    <w:rsid w:val="59327B6C"/>
    <w:rsid w:val="59370921"/>
    <w:rsid w:val="595814B2"/>
    <w:rsid w:val="596776E2"/>
    <w:rsid w:val="5978766F"/>
    <w:rsid w:val="598DD269"/>
    <w:rsid w:val="5991C3C2"/>
    <w:rsid w:val="59A61B9F"/>
    <w:rsid w:val="59CEA9B5"/>
    <w:rsid w:val="59E76F83"/>
    <w:rsid w:val="59F471ED"/>
    <w:rsid w:val="5A0B5DAD"/>
    <w:rsid w:val="5A4AB1BF"/>
    <w:rsid w:val="5A81424B"/>
    <w:rsid w:val="5A9BF4E4"/>
    <w:rsid w:val="5AC7B383"/>
    <w:rsid w:val="5ACEA625"/>
    <w:rsid w:val="5AF714D4"/>
    <w:rsid w:val="5B119071"/>
    <w:rsid w:val="5B480BCD"/>
    <w:rsid w:val="5BB86EA6"/>
    <w:rsid w:val="5C758AD3"/>
    <w:rsid w:val="5C7F75E1"/>
    <w:rsid w:val="5C873932"/>
    <w:rsid w:val="5CB85AD3"/>
    <w:rsid w:val="5CBC5877"/>
    <w:rsid w:val="5CC687B0"/>
    <w:rsid w:val="5D0269BD"/>
    <w:rsid w:val="5D143477"/>
    <w:rsid w:val="5D2E28E8"/>
    <w:rsid w:val="5D2FF55B"/>
    <w:rsid w:val="5D3529CB"/>
    <w:rsid w:val="5D73920F"/>
    <w:rsid w:val="5D990940"/>
    <w:rsid w:val="5DA955C3"/>
    <w:rsid w:val="5DADC26D"/>
    <w:rsid w:val="5DC521DD"/>
    <w:rsid w:val="5E02C1E4"/>
    <w:rsid w:val="5E09A366"/>
    <w:rsid w:val="5E18C7BA"/>
    <w:rsid w:val="5E6D76CB"/>
    <w:rsid w:val="5E814479"/>
    <w:rsid w:val="5E941580"/>
    <w:rsid w:val="5F284959"/>
    <w:rsid w:val="5F335D22"/>
    <w:rsid w:val="5F359D6A"/>
    <w:rsid w:val="5F5C12D5"/>
    <w:rsid w:val="5F85E687"/>
    <w:rsid w:val="5F8BA2AE"/>
    <w:rsid w:val="5FC26830"/>
    <w:rsid w:val="5FED390E"/>
    <w:rsid w:val="60183F6C"/>
    <w:rsid w:val="601B6120"/>
    <w:rsid w:val="60213BBA"/>
    <w:rsid w:val="60308411"/>
    <w:rsid w:val="603B4B78"/>
    <w:rsid w:val="607499DB"/>
    <w:rsid w:val="60CFE9FD"/>
    <w:rsid w:val="61172B11"/>
    <w:rsid w:val="613A4209"/>
    <w:rsid w:val="617478A2"/>
    <w:rsid w:val="61822ED3"/>
    <w:rsid w:val="618FE13E"/>
    <w:rsid w:val="61DDCE7B"/>
    <w:rsid w:val="61E33DC2"/>
    <w:rsid w:val="62031ED1"/>
    <w:rsid w:val="624B252B"/>
    <w:rsid w:val="6284628B"/>
    <w:rsid w:val="628A423E"/>
    <w:rsid w:val="62FDF50F"/>
    <w:rsid w:val="63155F05"/>
    <w:rsid w:val="634E63D9"/>
    <w:rsid w:val="63520603"/>
    <w:rsid w:val="6376ADC4"/>
    <w:rsid w:val="639E86C2"/>
    <w:rsid w:val="63B9D152"/>
    <w:rsid w:val="63D06011"/>
    <w:rsid w:val="63DB8E3F"/>
    <w:rsid w:val="64117BA1"/>
    <w:rsid w:val="645FBC8D"/>
    <w:rsid w:val="6473852E"/>
    <w:rsid w:val="64A7E56A"/>
    <w:rsid w:val="64EED243"/>
    <w:rsid w:val="65581077"/>
    <w:rsid w:val="6583E0E9"/>
    <w:rsid w:val="659B7873"/>
    <w:rsid w:val="65A7BC5C"/>
    <w:rsid w:val="65C1D040"/>
    <w:rsid w:val="66156789"/>
    <w:rsid w:val="662DB959"/>
    <w:rsid w:val="66458BE5"/>
    <w:rsid w:val="664D5230"/>
    <w:rsid w:val="6652B264"/>
    <w:rsid w:val="66806881"/>
    <w:rsid w:val="668ADCCD"/>
    <w:rsid w:val="66B00DE2"/>
    <w:rsid w:val="66F34EBE"/>
    <w:rsid w:val="670A2A64"/>
    <w:rsid w:val="67438CBD"/>
    <w:rsid w:val="6789743F"/>
    <w:rsid w:val="67BE4012"/>
    <w:rsid w:val="6828C797"/>
    <w:rsid w:val="68335576"/>
    <w:rsid w:val="6849B33C"/>
    <w:rsid w:val="689B5BD3"/>
    <w:rsid w:val="68C25422"/>
    <w:rsid w:val="68C998D2"/>
    <w:rsid w:val="68CAB410"/>
    <w:rsid w:val="68EE096E"/>
    <w:rsid w:val="68FBC0E3"/>
    <w:rsid w:val="695A1073"/>
    <w:rsid w:val="698224D5"/>
    <w:rsid w:val="698F16B8"/>
    <w:rsid w:val="69C4467C"/>
    <w:rsid w:val="69E191E6"/>
    <w:rsid w:val="6A1AD62A"/>
    <w:rsid w:val="6A4E70DA"/>
    <w:rsid w:val="6A5E2483"/>
    <w:rsid w:val="6A5E63EB"/>
    <w:rsid w:val="6A5FACA0"/>
    <w:rsid w:val="6A7F1617"/>
    <w:rsid w:val="6A811129"/>
    <w:rsid w:val="6A9C162A"/>
    <w:rsid w:val="6AABA2BE"/>
    <w:rsid w:val="6AD7BD57"/>
    <w:rsid w:val="6AEB767E"/>
    <w:rsid w:val="6AFAFBA0"/>
    <w:rsid w:val="6B471AD9"/>
    <w:rsid w:val="6B653744"/>
    <w:rsid w:val="6B6651E4"/>
    <w:rsid w:val="6B96DE2F"/>
    <w:rsid w:val="6BB7E7A6"/>
    <w:rsid w:val="6BC22768"/>
    <w:rsid w:val="6BC48968"/>
    <w:rsid w:val="6BE0C166"/>
    <w:rsid w:val="6C045314"/>
    <w:rsid w:val="6C1535CF"/>
    <w:rsid w:val="6C44CDE2"/>
    <w:rsid w:val="6C4E54C8"/>
    <w:rsid w:val="6C729B5C"/>
    <w:rsid w:val="6C85F32A"/>
    <w:rsid w:val="6C97E06E"/>
    <w:rsid w:val="6CBEE86D"/>
    <w:rsid w:val="6CCEE4D9"/>
    <w:rsid w:val="6CE07B7E"/>
    <w:rsid w:val="6D02979D"/>
    <w:rsid w:val="6D1932A8"/>
    <w:rsid w:val="6D1D9B16"/>
    <w:rsid w:val="6D25DECD"/>
    <w:rsid w:val="6D392C78"/>
    <w:rsid w:val="6D534E2F"/>
    <w:rsid w:val="6D73A892"/>
    <w:rsid w:val="6DB188A2"/>
    <w:rsid w:val="6DF95AE3"/>
    <w:rsid w:val="6E21C38B"/>
    <w:rsid w:val="6E5A15DA"/>
    <w:rsid w:val="6E898838"/>
    <w:rsid w:val="6EA9D093"/>
    <w:rsid w:val="6EC4E776"/>
    <w:rsid w:val="6ED13066"/>
    <w:rsid w:val="6F26E6C6"/>
    <w:rsid w:val="6F379785"/>
    <w:rsid w:val="6F94A0AB"/>
    <w:rsid w:val="6FB7D013"/>
    <w:rsid w:val="6FCDD155"/>
    <w:rsid w:val="6FDC888F"/>
    <w:rsid w:val="6FF017C9"/>
    <w:rsid w:val="7005C943"/>
    <w:rsid w:val="701A55E3"/>
    <w:rsid w:val="703332C6"/>
    <w:rsid w:val="707325FC"/>
    <w:rsid w:val="7078B3FD"/>
    <w:rsid w:val="70822F5A"/>
    <w:rsid w:val="70A6E929"/>
    <w:rsid w:val="70ADC3C6"/>
    <w:rsid w:val="7103747F"/>
    <w:rsid w:val="711EE124"/>
    <w:rsid w:val="714ABFC3"/>
    <w:rsid w:val="7151762B"/>
    <w:rsid w:val="719D2C68"/>
    <w:rsid w:val="71A7F22D"/>
    <w:rsid w:val="71B2C8B4"/>
    <w:rsid w:val="71C5D277"/>
    <w:rsid w:val="71C62B34"/>
    <w:rsid w:val="71EACC24"/>
    <w:rsid w:val="7202E9D1"/>
    <w:rsid w:val="721123C5"/>
    <w:rsid w:val="723E1778"/>
    <w:rsid w:val="724470F7"/>
    <w:rsid w:val="72C08B9E"/>
    <w:rsid w:val="72C8179F"/>
    <w:rsid w:val="72D51910"/>
    <w:rsid w:val="72D90A91"/>
    <w:rsid w:val="72E066BE"/>
    <w:rsid w:val="73133195"/>
    <w:rsid w:val="7325620D"/>
    <w:rsid w:val="732C4935"/>
    <w:rsid w:val="7349A49B"/>
    <w:rsid w:val="73CCCD54"/>
    <w:rsid w:val="7423387A"/>
    <w:rsid w:val="743AA66A"/>
    <w:rsid w:val="74549AD2"/>
    <w:rsid w:val="74739068"/>
    <w:rsid w:val="74AB1BE0"/>
    <w:rsid w:val="74C0CE61"/>
    <w:rsid w:val="74DFD628"/>
    <w:rsid w:val="74E18B97"/>
    <w:rsid w:val="74FA15E9"/>
    <w:rsid w:val="74FE39D5"/>
    <w:rsid w:val="75007233"/>
    <w:rsid w:val="75061044"/>
    <w:rsid w:val="750E47F6"/>
    <w:rsid w:val="75186D06"/>
    <w:rsid w:val="751ADB34"/>
    <w:rsid w:val="752F6484"/>
    <w:rsid w:val="754D0E4E"/>
    <w:rsid w:val="757F6076"/>
    <w:rsid w:val="75ACA54F"/>
    <w:rsid w:val="75B98A08"/>
    <w:rsid w:val="75BF08DB"/>
    <w:rsid w:val="75CE2DD9"/>
    <w:rsid w:val="76343AF6"/>
    <w:rsid w:val="76A2744A"/>
    <w:rsid w:val="76CD0D47"/>
    <w:rsid w:val="7710CA98"/>
    <w:rsid w:val="773028E8"/>
    <w:rsid w:val="777A278F"/>
    <w:rsid w:val="777B457A"/>
    <w:rsid w:val="77E8C44C"/>
    <w:rsid w:val="77ECFBAC"/>
    <w:rsid w:val="780CA5FD"/>
    <w:rsid w:val="78293CB7"/>
    <w:rsid w:val="782FE9E1"/>
    <w:rsid w:val="78344B1D"/>
    <w:rsid w:val="7835DA97"/>
    <w:rsid w:val="78586E4A"/>
    <w:rsid w:val="78673CEC"/>
    <w:rsid w:val="78D76B96"/>
    <w:rsid w:val="78D78CB3"/>
    <w:rsid w:val="78E8AB2A"/>
    <w:rsid w:val="78F3A332"/>
    <w:rsid w:val="790D3E46"/>
    <w:rsid w:val="792A70BA"/>
    <w:rsid w:val="792ECACE"/>
    <w:rsid w:val="7943B801"/>
    <w:rsid w:val="79449746"/>
    <w:rsid w:val="79A16141"/>
    <w:rsid w:val="79CC3ADF"/>
    <w:rsid w:val="79D1AAF8"/>
    <w:rsid w:val="7A030D4D"/>
    <w:rsid w:val="7A560E16"/>
    <w:rsid w:val="7A5FC887"/>
    <w:rsid w:val="7A68EC5D"/>
    <w:rsid w:val="7A8F7393"/>
    <w:rsid w:val="7AB39685"/>
    <w:rsid w:val="7AB7C763"/>
    <w:rsid w:val="7AC4A46B"/>
    <w:rsid w:val="7AEF68C5"/>
    <w:rsid w:val="7B091BFA"/>
    <w:rsid w:val="7B774DC0"/>
    <w:rsid w:val="7B7F400B"/>
    <w:rsid w:val="7B9973CB"/>
    <w:rsid w:val="7B9EDDAE"/>
    <w:rsid w:val="7BA6A922"/>
    <w:rsid w:val="7BAB4F0B"/>
    <w:rsid w:val="7BF59934"/>
    <w:rsid w:val="7C21785B"/>
    <w:rsid w:val="7C33683D"/>
    <w:rsid w:val="7C4007A3"/>
    <w:rsid w:val="7C4ED227"/>
    <w:rsid w:val="7C664157"/>
    <w:rsid w:val="7C76B5C2"/>
    <w:rsid w:val="7C8BCD91"/>
    <w:rsid w:val="7CA77605"/>
    <w:rsid w:val="7CCB23EE"/>
    <w:rsid w:val="7CD2D7E0"/>
    <w:rsid w:val="7D36734F"/>
    <w:rsid w:val="7D39A742"/>
    <w:rsid w:val="7D3F723C"/>
    <w:rsid w:val="7D7516AF"/>
    <w:rsid w:val="7D775346"/>
    <w:rsid w:val="7DBDC609"/>
    <w:rsid w:val="7DC31915"/>
    <w:rsid w:val="7DD12062"/>
    <w:rsid w:val="7E0DE2BF"/>
    <w:rsid w:val="7E0F4DC6"/>
    <w:rsid w:val="7E2DB113"/>
    <w:rsid w:val="7E337502"/>
    <w:rsid w:val="7E36F842"/>
    <w:rsid w:val="7E501244"/>
    <w:rsid w:val="7E575FF4"/>
    <w:rsid w:val="7E734D39"/>
    <w:rsid w:val="7E8A4845"/>
    <w:rsid w:val="7E945DD2"/>
    <w:rsid w:val="7E9911DC"/>
    <w:rsid w:val="7EA47FA5"/>
    <w:rsid w:val="7ED577A3"/>
    <w:rsid w:val="7F0B25D4"/>
    <w:rsid w:val="7F0E6C52"/>
    <w:rsid w:val="7F16EF43"/>
    <w:rsid w:val="7F367378"/>
    <w:rsid w:val="7F5093B3"/>
    <w:rsid w:val="7F5EE976"/>
    <w:rsid w:val="7FC08084"/>
    <w:rsid w:val="7FCC6154"/>
    <w:rsid w:val="7FFE7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8482"/>
  <w15:chartTrackingRefBased/>
  <w15:docId w15:val="{7A3B2879-78D9-43E4-856E-B82152D5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B9"/>
    <w:rPr>
      <w:rFonts w:ascii="Segoe UI" w:hAnsi="Segoe UI" w:cs="Segoe UI"/>
      <w:sz w:val="18"/>
      <w:szCs w:val="18"/>
    </w:rPr>
  </w:style>
  <w:style w:type="paragraph" w:styleId="ListParagraph">
    <w:name w:val="List Paragraph"/>
    <w:basedOn w:val="Normal"/>
    <w:uiPriority w:val="34"/>
    <w:qFormat/>
    <w:rsid w:val="005207B9"/>
    <w:pPr>
      <w:spacing w:after="0" w:line="240" w:lineRule="auto"/>
      <w:ind w:left="720"/>
      <w:contextualSpacing/>
    </w:pPr>
    <w:rPr>
      <w:rFonts w:ascii="Arial" w:eastAsia="Calibri" w:hAnsi="Arial" w:cs="Times New Roman"/>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0DCD"/>
    <w:pPr>
      <w:spacing w:after="0" w:line="240" w:lineRule="auto"/>
    </w:pPr>
  </w:style>
  <w:style w:type="paragraph" w:styleId="CommentSubject">
    <w:name w:val="annotation subject"/>
    <w:basedOn w:val="CommentText"/>
    <w:next w:val="CommentText"/>
    <w:link w:val="CommentSubjectChar"/>
    <w:uiPriority w:val="99"/>
    <w:semiHidden/>
    <w:unhideWhenUsed/>
    <w:rsid w:val="00CF5798"/>
    <w:rPr>
      <w:b/>
      <w:bCs/>
    </w:rPr>
  </w:style>
  <w:style w:type="character" w:customStyle="1" w:styleId="CommentSubjectChar">
    <w:name w:val="Comment Subject Char"/>
    <w:basedOn w:val="CommentTextChar"/>
    <w:link w:val="CommentSubject"/>
    <w:uiPriority w:val="99"/>
    <w:semiHidden/>
    <w:rsid w:val="00CF5798"/>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7840E9"/>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contentpasted1">
    <w:name w:val="contentpasted1"/>
    <w:basedOn w:val="DefaultParagraphFont"/>
    <w:rsid w:val="00DD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089">
      <w:bodyDiv w:val="1"/>
      <w:marLeft w:val="0"/>
      <w:marRight w:val="0"/>
      <w:marTop w:val="0"/>
      <w:marBottom w:val="0"/>
      <w:divBdr>
        <w:top w:val="none" w:sz="0" w:space="0" w:color="auto"/>
        <w:left w:val="none" w:sz="0" w:space="0" w:color="auto"/>
        <w:bottom w:val="none" w:sz="0" w:space="0" w:color="auto"/>
        <w:right w:val="none" w:sz="0" w:space="0" w:color="auto"/>
      </w:divBdr>
    </w:div>
    <w:div w:id="693506617">
      <w:bodyDiv w:val="1"/>
      <w:marLeft w:val="0"/>
      <w:marRight w:val="0"/>
      <w:marTop w:val="0"/>
      <w:marBottom w:val="0"/>
      <w:divBdr>
        <w:top w:val="none" w:sz="0" w:space="0" w:color="auto"/>
        <w:left w:val="none" w:sz="0" w:space="0" w:color="auto"/>
        <w:bottom w:val="none" w:sz="0" w:space="0" w:color="auto"/>
        <w:right w:val="none" w:sz="0" w:space="0" w:color="auto"/>
      </w:divBdr>
    </w:div>
    <w:div w:id="729495793">
      <w:bodyDiv w:val="1"/>
      <w:marLeft w:val="0"/>
      <w:marRight w:val="0"/>
      <w:marTop w:val="0"/>
      <w:marBottom w:val="0"/>
      <w:divBdr>
        <w:top w:val="none" w:sz="0" w:space="0" w:color="auto"/>
        <w:left w:val="none" w:sz="0" w:space="0" w:color="auto"/>
        <w:bottom w:val="none" w:sz="0" w:space="0" w:color="auto"/>
        <w:right w:val="none" w:sz="0" w:space="0" w:color="auto"/>
      </w:divBdr>
    </w:div>
    <w:div w:id="20832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force.nhs.scot/policies/attendance-policy-overview/" TargetMode="External"/><Relationship Id="rId18" Type="http://schemas.openxmlformats.org/officeDocument/2006/relationships/hyperlink" Target="https://workforce.nhs.scot/policies/attendance-policy-over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ub.nes.digital/lead-employer-arrangements/help-me-with/lead-employer-arrangements/standard-operating-procedures-2021/transfer-of-information/" TargetMode="External"/><Relationship Id="rId7" Type="http://schemas.openxmlformats.org/officeDocument/2006/relationships/settings" Target="settings.xml"/><Relationship Id="rId12" Type="http://schemas.openxmlformats.org/officeDocument/2006/relationships/hyperlink" Target="https://workforce.nhs.scot/policies/attendance-policy-overview/" TargetMode="External"/><Relationship Id="rId17" Type="http://schemas.openxmlformats.org/officeDocument/2006/relationships/hyperlink" Target="https://workforce.nhs.scot/policies/attendance-policy-over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ub.nes.digital/media/1746/flowcharts-of-processes-13422.pdf" TargetMode="External"/><Relationship Id="rId20" Type="http://schemas.openxmlformats.org/officeDocument/2006/relationships/hyperlink" Target="https://workforce.nhs.scot/policies/attendance-policy-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nhs.scot/policies/attendance-policy-overview/"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orkforce.nhs.scot/policies/attendance-policy-overview/"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hub.nes.digital/lead-employer-arrangements/help-me-with/lead-employer-arrangements/standard-operating-procedures-2021/transfer-of-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force.nhs.scot/policies/attendance-policy-overview/" TargetMode="External"/><Relationship Id="rId22" Type="http://schemas.openxmlformats.org/officeDocument/2006/relationships/header" Target="header1.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BF33459-40FB-49C9-8505-9C2BA123012F}">
    <t:Anchor>
      <t:Comment id="1156949425"/>
    </t:Anchor>
    <t:History>
      <t:Event id="{93DDD93E-A5F6-4765-915D-7786149908D9}" time="2023-03-07T20:54:20.93Z">
        <t:Attribution userId="S::kevin.alexander@nhslothian.scot.nhs.uk::aedda09d-b5ea-4d5e-8d08-0aa0f10ee6c6" userProvider="AD" userName="Alexander, Kevin"/>
        <t:Anchor>
          <t:Comment id="2118475094"/>
        </t:Anchor>
        <t:Create/>
      </t:Event>
      <t:Event id="{14DDEC7B-5621-4EBA-AA47-0CE5243A5BAF}" time="2023-03-07T20:54:20.93Z">
        <t:Attribution userId="S::kevin.alexander@nhslothian.scot.nhs.uk::aedda09d-b5ea-4d5e-8d08-0aa0f10ee6c6" userProvider="AD" userName="Alexander, Kevin"/>
        <t:Anchor>
          <t:Comment id="2118475094"/>
        </t:Anchor>
        <t:Assign userId="S::Craig.Black@nhslothian.scot.nhs.uk::6092067c-140e-4f92-b187-2a587ad0b58f" userProvider="AD" userName="Black, Craig"/>
      </t:Event>
      <t:Event id="{0C98C2BF-B15D-41F3-A02E-9757AD1E22B0}" time="2023-03-07T20:54:20.93Z">
        <t:Attribution userId="S::kevin.alexander@nhslothian.scot.nhs.uk::aedda09d-b5ea-4d5e-8d08-0aa0f10ee6c6" userProvider="AD" userName="Alexander, Kevin"/>
        <t:Anchor>
          <t:Comment id="2118475094"/>
        </t:Anchor>
        <t:SetTitle title="For Lothian it would be best to speak to @Black, Craig as HR wont have access to the SSTS reports and we dont have any involvement with absence recording as its done via the service direct into the Payroll SSTS sys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99693d5484731e65ae5e3507e3282ba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90d5b216da654a44487e4196eefdd7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F6FB7139-D3F3-455B-ABB2-FEAF2129E2F7}">
  <ds:schemaRefs>
    <ds:schemaRef ds:uri="http://schemas.microsoft.com/sharepoint/v3/contenttype/forms"/>
  </ds:schemaRefs>
</ds:datastoreItem>
</file>

<file path=customXml/itemProps2.xml><?xml version="1.0" encoding="utf-8"?>
<ds:datastoreItem xmlns:ds="http://schemas.openxmlformats.org/officeDocument/2006/customXml" ds:itemID="{D12B2BA9-0A01-4BFD-8494-73878F1ADED6}">
  <ds:schemaRefs>
    <ds:schemaRef ds:uri="http://purl.org/dc/dcmitype/"/>
    <ds:schemaRef ds:uri="http://www.w3.org/XML/1998/namespace"/>
    <ds:schemaRef ds:uri="http://purl.org/dc/terms/"/>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9369f9cd-7934-46f9-83f8-0ab2aa6125c5"/>
    <ds:schemaRef ds:uri="http://schemas.microsoft.com/office/2006/metadata/properties"/>
  </ds:schemaRefs>
</ds:datastoreItem>
</file>

<file path=customXml/itemProps3.xml><?xml version="1.0" encoding="utf-8"?>
<ds:datastoreItem xmlns:ds="http://schemas.openxmlformats.org/officeDocument/2006/customXml" ds:itemID="{0748FAE1-77CC-41B8-BA22-D0B3A53C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829E3-061A-433F-B1FB-6563A80F77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Links>
    <vt:vector size="84" baseType="variant">
      <vt:variant>
        <vt:i4>7995511</vt:i4>
      </vt:variant>
      <vt:variant>
        <vt:i4>30</vt:i4>
      </vt:variant>
      <vt:variant>
        <vt:i4>0</vt:i4>
      </vt:variant>
      <vt:variant>
        <vt:i4>5</vt:i4>
      </vt:variant>
      <vt:variant>
        <vt:lpwstr>https://hub.nes.digital/lead-employer-arrangements/help-me-with/lead-employer-arrangements/standard-operating-procedures-2021/transfer-of-information/</vt:lpwstr>
      </vt:variant>
      <vt:variant>
        <vt:lpwstr/>
      </vt:variant>
      <vt:variant>
        <vt:i4>6619188</vt:i4>
      </vt:variant>
      <vt:variant>
        <vt:i4>27</vt:i4>
      </vt:variant>
      <vt:variant>
        <vt:i4>0</vt:i4>
      </vt:variant>
      <vt:variant>
        <vt:i4>5</vt:i4>
      </vt:variant>
      <vt:variant>
        <vt:lpwstr>https://workforce.nhs.scot/policies/attendance-policy-overview/</vt:lpwstr>
      </vt:variant>
      <vt:variant>
        <vt:lpwstr/>
      </vt:variant>
      <vt:variant>
        <vt:i4>7995511</vt:i4>
      </vt:variant>
      <vt:variant>
        <vt:i4>24</vt:i4>
      </vt:variant>
      <vt:variant>
        <vt:i4>0</vt:i4>
      </vt:variant>
      <vt:variant>
        <vt:i4>5</vt:i4>
      </vt:variant>
      <vt:variant>
        <vt:lpwstr>https://hub.nes.digital/lead-employer-arrangements/help-me-with/lead-employer-arrangements/standard-operating-procedures-2021/transfer-of-information/</vt:lpwstr>
      </vt:variant>
      <vt:variant>
        <vt:lpwstr/>
      </vt:variant>
      <vt:variant>
        <vt:i4>6619188</vt:i4>
      </vt:variant>
      <vt:variant>
        <vt:i4>21</vt:i4>
      </vt:variant>
      <vt:variant>
        <vt:i4>0</vt:i4>
      </vt:variant>
      <vt:variant>
        <vt:i4>5</vt:i4>
      </vt:variant>
      <vt:variant>
        <vt:lpwstr>https://workforce.nhs.scot/policies/attendance-policy-overview/</vt:lpwstr>
      </vt:variant>
      <vt:variant>
        <vt:lpwstr/>
      </vt:variant>
      <vt:variant>
        <vt:i4>6619188</vt:i4>
      </vt:variant>
      <vt:variant>
        <vt:i4>18</vt:i4>
      </vt:variant>
      <vt:variant>
        <vt:i4>0</vt:i4>
      </vt:variant>
      <vt:variant>
        <vt:i4>5</vt:i4>
      </vt:variant>
      <vt:variant>
        <vt:lpwstr>https://workforce.nhs.scot/policies/attendance-policy-overview/</vt:lpwstr>
      </vt:variant>
      <vt:variant>
        <vt:lpwstr/>
      </vt:variant>
      <vt:variant>
        <vt:i4>131167</vt:i4>
      </vt:variant>
      <vt:variant>
        <vt:i4>15</vt:i4>
      </vt:variant>
      <vt:variant>
        <vt:i4>0</vt:i4>
      </vt:variant>
      <vt:variant>
        <vt:i4>5</vt:i4>
      </vt:variant>
      <vt:variant>
        <vt:lpwstr>https://hub.nes.digital/media/1746/flowcharts-of-processes-13422.pdf</vt:lpwstr>
      </vt:variant>
      <vt:variant>
        <vt:lpwstr/>
      </vt:variant>
      <vt:variant>
        <vt:i4>6619188</vt:i4>
      </vt:variant>
      <vt:variant>
        <vt:i4>12</vt:i4>
      </vt:variant>
      <vt:variant>
        <vt:i4>0</vt:i4>
      </vt:variant>
      <vt:variant>
        <vt:i4>5</vt:i4>
      </vt:variant>
      <vt:variant>
        <vt:lpwstr>https://workforce.nhs.scot/policies/attendance-policy-overview/</vt:lpwstr>
      </vt:variant>
      <vt:variant>
        <vt:lpwstr/>
      </vt:variant>
      <vt:variant>
        <vt:i4>6619188</vt:i4>
      </vt:variant>
      <vt:variant>
        <vt:i4>9</vt:i4>
      </vt:variant>
      <vt:variant>
        <vt:i4>0</vt:i4>
      </vt:variant>
      <vt:variant>
        <vt:i4>5</vt:i4>
      </vt:variant>
      <vt:variant>
        <vt:lpwstr>https://workforce.nhs.scot/policies/attendance-policy-overview/</vt:lpwstr>
      </vt:variant>
      <vt:variant>
        <vt:lpwstr/>
      </vt:variant>
      <vt:variant>
        <vt:i4>6619188</vt:i4>
      </vt:variant>
      <vt:variant>
        <vt:i4>6</vt:i4>
      </vt:variant>
      <vt:variant>
        <vt:i4>0</vt:i4>
      </vt:variant>
      <vt:variant>
        <vt:i4>5</vt:i4>
      </vt:variant>
      <vt:variant>
        <vt:lpwstr>https://workforce.nhs.scot/policies/attendance-policy-overview/</vt:lpwstr>
      </vt:variant>
      <vt:variant>
        <vt:lpwstr/>
      </vt:variant>
      <vt:variant>
        <vt:i4>6619188</vt:i4>
      </vt:variant>
      <vt:variant>
        <vt:i4>3</vt:i4>
      </vt:variant>
      <vt:variant>
        <vt:i4>0</vt:i4>
      </vt:variant>
      <vt:variant>
        <vt:i4>5</vt:i4>
      </vt:variant>
      <vt:variant>
        <vt:lpwstr>https://workforce.nhs.scot/policies/attendance-policy-overview/</vt:lpwstr>
      </vt:variant>
      <vt:variant>
        <vt:lpwstr/>
      </vt:variant>
      <vt:variant>
        <vt:i4>6619188</vt:i4>
      </vt:variant>
      <vt:variant>
        <vt:i4>0</vt:i4>
      </vt:variant>
      <vt:variant>
        <vt:i4>0</vt:i4>
      </vt:variant>
      <vt:variant>
        <vt:i4>5</vt:i4>
      </vt:variant>
      <vt:variant>
        <vt:lpwstr>https://workforce.nhs.scot/policies/attendance-policy-overview/</vt:lpwstr>
      </vt:variant>
      <vt:variant>
        <vt:lpwstr/>
      </vt:variant>
      <vt:variant>
        <vt:i4>852031</vt:i4>
      </vt:variant>
      <vt:variant>
        <vt:i4>6</vt:i4>
      </vt:variant>
      <vt:variant>
        <vt:i4>0</vt:i4>
      </vt:variant>
      <vt:variant>
        <vt:i4>5</vt:i4>
      </vt:variant>
      <vt:variant>
        <vt:lpwstr>mailto:tracey.hicks2@nhs.scot</vt:lpwstr>
      </vt:variant>
      <vt:variant>
        <vt:lpwstr/>
      </vt:variant>
      <vt:variant>
        <vt:i4>3407948</vt:i4>
      </vt:variant>
      <vt:variant>
        <vt:i4>3</vt:i4>
      </vt:variant>
      <vt:variant>
        <vt:i4>0</vt:i4>
      </vt:variant>
      <vt:variant>
        <vt:i4>5</vt:i4>
      </vt:variant>
      <vt:variant>
        <vt:lpwstr>mailto:tracey.mcdonald@nhs.scot</vt:lpwstr>
      </vt:variant>
      <vt:variant>
        <vt:lpwstr/>
      </vt:variant>
      <vt:variant>
        <vt:i4>3407958</vt:i4>
      </vt:variant>
      <vt:variant>
        <vt:i4>0</vt:i4>
      </vt:variant>
      <vt:variant>
        <vt:i4>0</vt:i4>
      </vt:variant>
      <vt:variant>
        <vt:i4>5</vt:i4>
      </vt:variant>
      <vt:variant>
        <vt:lpwstr>mailto:angela.emans@nhs.scot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Campbell</dc:creator>
  <cp:keywords/>
  <dc:description/>
  <cp:lastModifiedBy>Fiona Glenesk</cp:lastModifiedBy>
  <cp:revision>387</cp:revision>
  <dcterms:created xsi:type="dcterms:W3CDTF">2021-05-07T23:15:00Z</dcterms:created>
  <dcterms:modified xsi:type="dcterms:W3CDTF">2023-03-28T15:23:00Z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SharedWithUsers">
    <vt:lpwstr>11708;#Black, Craig;#6933;#Tracey McDonald (NHS Grampian)</vt:lpwstr>
  </property>
</Properties>
</file>