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6"/>
      </w:tblGrid>
      <w:tr w:rsidR="0098247C" w14:paraId="2EDC2EC0" w14:textId="77777777" w:rsidTr="04789D06">
        <w:trPr>
          <w:jc w:val="center"/>
        </w:trPr>
        <w:tc>
          <w:tcPr>
            <w:tcW w:w="0" w:type="auto"/>
            <w:shd w:val="clear" w:color="auto" w:fill="FFFFFF" w:themeFill="background1"/>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8247C" w:rsidRPr="007E4FE5" w14:paraId="6BCECC93" w14:textId="77777777" w:rsidTr="04789D06">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8247C" w:rsidRPr="007E4FE5" w14:paraId="700378B3" w14:textId="77777777" w:rsidTr="04789D06">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8247C" w:rsidRPr="007E4FE5" w14:paraId="355F1953" w14:textId="77777777" w:rsidTr="04789D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8247C" w:rsidRPr="007E4FE5" w14:paraId="55A3B46E" w14:textId="77777777" w:rsidTr="04789D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247C" w:rsidRPr="007E4FE5" w14:paraId="55931E7D" w14:textId="77777777" w:rsidTr="04789D06">
                                      <w:tc>
                                        <w:tcPr>
                                          <w:tcW w:w="0" w:type="auto"/>
                                          <w:tcMar>
                                            <w:top w:w="0" w:type="dxa"/>
                                            <w:left w:w="270" w:type="dxa"/>
                                            <w:bottom w:w="135" w:type="dxa"/>
                                            <w:right w:w="270" w:type="dxa"/>
                                          </w:tcMar>
                                          <w:hideMark/>
                                        </w:tcPr>
                                        <w:p w14:paraId="4825FEFE" w14:textId="77777777" w:rsidR="0098247C" w:rsidRPr="007E4FE5" w:rsidRDefault="0098247C">
                                          <w:pPr>
                                            <w:spacing w:before="150" w:after="150" w:line="360" w:lineRule="auto"/>
                                            <w:rPr>
                                              <w:rFonts w:ascii="Helvetica" w:hAnsi="Helvetica" w:cs="Helvetica"/>
                                              <w:color w:val="202020"/>
                                              <w:sz w:val="24"/>
                                              <w:szCs w:val="24"/>
                                            </w:rPr>
                                          </w:pPr>
                                          <w:r w:rsidRPr="007E4FE5">
                                            <w:rPr>
                                              <w:rFonts w:ascii="Helvetica" w:hAnsi="Helvetica" w:cs="Helvetica"/>
                                              <w:color w:val="202020"/>
                                              <w:sz w:val="24"/>
                                              <w:szCs w:val="24"/>
                                            </w:rPr>
                                            <w:t>Dear Colleague</w:t>
                                          </w:r>
                                        </w:p>
                                        <w:p w14:paraId="6A12C163" w14:textId="630F93EF" w:rsidR="004E1E80" w:rsidRPr="007E4FE5" w:rsidRDefault="0098247C" w:rsidP="28357382">
                                          <w:pPr>
                                            <w:spacing w:before="150" w:after="150" w:line="360" w:lineRule="auto"/>
                                            <w:rPr>
                                              <w:rFonts w:ascii="Helvetica" w:hAnsi="Helvetica" w:cs="Helvetica"/>
                                              <w:color w:val="202020"/>
                                              <w:sz w:val="24"/>
                                              <w:szCs w:val="24"/>
                                            </w:rPr>
                                          </w:pPr>
                                          <w:r w:rsidRPr="65998069">
                                            <w:rPr>
                                              <w:rFonts w:ascii="Helvetica" w:hAnsi="Helvetica" w:cs="Helvetica"/>
                                              <w:color w:val="202020"/>
                                              <w:sz w:val="24"/>
                                              <w:szCs w:val="24"/>
                                            </w:rPr>
                                            <w:t xml:space="preserve">As you are aware, the UK left the European Union </w:t>
                                          </w:r>
                                          <w:r w:rsidR="15B2A230" w:rsidRPr="65998069">
                                            <w:rPr>
                                              <w:rFonts w:ascii="Helvetica" w:hAnsi="Helvetica" w:cs="Helvetica"/>
                                              <w:color w:val="202020"/>
                                              <w:sz w:val="24"/>
                                              <w:szCs w:val="24"/>
                                            </w:rPr>
                                            <w:t>on the 31st of January 2020.</w:t>
                                          </w:r>
                                          <w:r w:rsidRPr="65998069">
                                            <w:rPr>
                                              <w:rFonts w:ascii="Helvetica" w:hAnsi="Helvetica" w:cs="Helvetica"/>
                                              <w:color w:val="202020"/>
                                              <w:sz w:val="24"/>
                                              <w:szCs w:val="24"/>
                                            </w:rPr>
                                            <w:t xml:space="preserve"> </w:t>
                                          </w:r>
                                          <w:r w:rsidR="6682E649" w:rsidRPr="65998069">
                                            <w:rPr>
                                              <w:rFonts w:ascii="Helvetica" w:hAnsi="Helvetica" w:cs="Helvetica"/>
                                              <w:color w:val="202020"/>
                                              <w:sz w:val="24"/>
                                              <w:szCs w:val="24"/>
                                            </w:rPr>
                                            <w:t>We</w:t>
                                          </w:r>
                                          <w:r w:rsidRPr="65998069">
                                            <w:rPr>
                                              <w:rFonts w:ascii="Helvetica" w:hAnsi="Helvetica" w:cs="Helvetica"/>
                                              <w:color w:val="202020"/>
                                              <w:sz w:val="24"/>
                                              <w:szCs w:val="24"/>
                                            </w:rPr>
                                            <w:t xml:space="preserve"> are</w:t>
                                          </w:r>
                                          <w:r w:rsidR="2E003D61" w:rsidRPr="65998069">
                                            <w:rPr>
                                              <w:rFonts w:ascii="Helvetica" w:hAnsi="Helvetica" w:cs="Helvetica"/>
                                              <w:color w:val="202020"/>
                                              <w:sz w:val="24"/>
                                              <w:szCs w:val="24"/>
                                            </w:rPr>
                                            <w:t xml:space="preserve"> now</w:t>
                                          </w:r>
                                          <w:r w:rsidRPr="65998069">
                                            <w:rPr>
                                              <w:rFonts w:ascii="Helvetica" w:hAnsi="Helvetica" w:cs="Helvetica"/>
                                              <w:color w:val="202020"/>
                                              <w:sz w:val="24"/>
                                              <w:szCs w:val="24"/>
                                            </w:rPr>
                                            <w:t xml:space="preserve"> in the transition period </w:t>
                                          </w:r>
                                          <w:r w:rsidR="17F1ACBB" w:rsidRPr="65998069">
                                            <w:rPr>
                                              <w:rFonts w:ascii="Helvetica" w:hAnsi="Helvetica" w:cs="Helvetica"/>
                                              <w:color w:val="202020"/>
                                              <w:sz w:val="24"/>
                                              <w:szCs w:val="24"/>
                                            </w:rPr>
                                            <w:t xml:space="preserve">which </w:t>
                                          </w:r>
                                          <w:r w:rsidR="038D19FA" w:rsidRPr="65998069">
                                            <w:rPr>
                                              <w:rFonts w:ascii="Helvetica" w:hAnsi="Helvetica" w:cs="Helvetica"/>
                                              <w:color w:val="202020"/>
                                              <w:sz w:val="24"/>
                                              <w:szCs w:val="24"/>
                                            </w:rPr>
                                            <w:t>ends</w:t>
                                          </w:r>
                                          <w:r w:rsidR="672CE9E1" w:rsidRPr="65998069">
                                            <w:rPr>
                                              <w:rFonts w:ascii="Helvetica" w:hAnsi="Helvetica" w:cs="Helvetica"/>
                                              <w:color w:val="202020"/>
                                              <w:sz w:val="24"/>
                                              <w:szCs w:val="24"/>
                                            </w:rPr>
                                            <w:t xml:space="preserve"> </w:t>
                                          </w:r>
                                          <w:r w:rsidRPr="65998069">
                                            <w:rPr>
                                              <w:rFonts w:ascii="Helvetica" w:hAnsi="Helvetica" w:cs="Helvetica"/>
                                              <w:color w:val="202020"/>
                                              <w:sz w:val="24"/>
                                              <w:szCs w:val="24"/>
                                            </w:rPr>
                                            <w:t xml:space="preserve">on </w:t>
                                          </w:r>
                                          <w:r w:rsidR="00236B4E" w:rsidRPr="65998069">
                                            <w:rPr>
                                              <w:rFonts w:ascii="Helvetica" w:hAnsi="Helvetica" w:cs="Helvetica"/>
                                              <w:color w:val="202020"/>
                                              <w:sz w:val="24"/>
                                              <w:szCs w:val="24"/>
                                            </w:rPr>
                                            <w:t>31</w:t>
                                          </w:r>
                                          <w:r w:rsidR="522F5B4C" w:rsidRPr="65998069">
                                            <w:rPr>
                                              <w:rFonts w:ascii="Helvetica" w:hAnsi="Helvetica" w:cs="Helvetica"/>
                                              <w:color w:val="202020"/>
                                              <w:sz w:val="24"/>
                                              <w:szCs w:val="24"/>
                                            </w:rPr>
                                            <w:t>st</w:t>
                                          </w:r>
                                          <w:r w:rsidR="00236B4E" w:rsidRPr="65998069">
                                            <w:rPr>
                                              <w:rFonts w:ascii="Helvetica" w:hAnsi="Helvetica" w:cs="Helvetica"/>
                                              <w:color w:val="202020"/>
                                              <w:sz w:val="24"/>
                                              <w:szCs w:val="24"/>
                                            </w:rPr>
                                            <w:t xml:space="preserve"> December</w:t>
                                          </w:r>
                                          <w:r w:rsidR="7E40683F" w:rsidRPr="65998069">
                                            <w:rPr>
                                              <w:rFonts w:ascii="Helvetica" w:hAnsi="Helvetica" w:cs="Helvetica"/>
                                              <w:color w:val="202020"/>
                                              <w:sz w:val="24"/>
                                              <w:szCs w:val="24"/>
                                            </w:rPr>
                                            <w:t xml:space="preserve"> 2020</w:t>
                                          </w:r>
                                          <w:r w:rsidRPr="65998069">
                                            <w:rPr>
                                              <w:rFonts w:ascii="Helvetica" w:hAnsi="Helvetica" w:cs="Helvetica"/>
                                              <w:color w:val="202020"/>
                                              <w:sz w:val="24"/>
                                              <w:szCs w:val="24"/>
                                            </w:rPr>
                                            <w:t xml:space="preserve">. </w:t>
                                          </w:r>
                                          <w:r w:rsidR="549CD3FD" w:rsidRPr="65998069">
                                            <w:rPr>
                                              <w:rFonts w:ascii="Helvetica" w:hAnsi="Helvetica" w:cs="Helvetica"/>
                                              <w:color w:val="202020"/>
                                              <w:sz w:val="24"/>
                                              <w:szCs w:val="24"/>
                                            </w:rPr>
                                            <w:t>During this period of uncertainty, we are committed to making sure our EU colleagues</w:t>
                                          </w:r>
                                          <w:r w:rsidR="6A47D3F4" w:rsidRPr="65998069">
                                            <w:rPr>
                                              <w:rFonts w:ascii="Helvetica" w:hAnsi="Helvetica" w:cs="Helvetica"/>
                                              <w:color w:val="202020"/>
                                              <w:sz w:val="24"/>
                                              <w:szCs w:val="24"/>
                                            </w:rPr>
                                            <w:t>,</w:t>
                                          </w:r>
                                          <w:r w:rsidR="549CD3FD" w:rsidRPr="65998069">
                                            <w:rPr>
                                              <w:rFonts w:ascii="Helvetica" w:hAnsi="Helvetica" w:cs="Helvetica"/>
                                              <w:color w:val="202020"/>
                                              <w:sz w:val="24"/>
                                              <w:szCs w:val="24"/>
                                            </w:rPr>
                                            <w:t xml:space="preserve"> and their families</w:t>
                                          </w:r>
                                          <w:r w:rsidR="32B342CB" w:rsidRPr="65998069">
                                            <w:rPr>
                                              <w:rFonts w:ascii="Helvetica" w:hAnsi="Helvetica" w:cs="Helvetica"/>
                                              <w:color w:val="202020"/>
                                              <w:sz w:val="24"/>
                                              <w:szCs w:val="24"/>
                                            </w:rPr>
                                            <w:t>,</w:t>
                                          </w:r>
                                          <w:r w:rsidR="549CD3FD" w:rsidRPr="65998069">
                                            <w:rPr>
                                              <w:rFonts w:ascii="Helvetica" w:hAnsi="Helvetica" w:cs="Helvetica"/>
                                              <w:color w:val="202020"/>
                                              <w:sz w:val="24"/>
                                              <w:szCs w:val="24"/>
                                            </w:rPr>
                                            <w:t xml:space="preserve"> have ac</w:t>
                                          </w:r>
                                          <w:r w:rsidR="75CE9386" w:rsidRPr="65998069">
                                            <w:rPr>
                                              <w:rFonts w:ascii="Helvetica" w:hAnsi="Helvetica" w:cs="Helvetica"/>
                                              <w:color w:val="202020"/>
                                              <w:sz w:val="24"/>
                                              <w:szCs w:val="24"/>
                                            </w:rPr>
                                            <w:t>cess to up-to-date information.</w:t>
                                          </w:r>
                                        </w:p>
                                        <w:p w14:paraId="0AC7E819" w14:textId="3FC0E717" w:rsidR="004E1E80" w:rsidRPr="007E4FE5" w:rsidRDefault="094B07E5" w:rsidP="65998069">
                                          <w:pPr>
                                            <w:pStyle w:val="Heading2"/>
                                            <w:spacing w:before="150" w:after="150"/>
                                            <w:rPr>
                                              <w:rFonts w:eastAsia="Times New Roman"/>
                                            </w:rPr>
                                          </w:pPr>
                                          <w:r w:rsidRPr="65998069">
                                            <w:rPr>
                                              <w:rFonts w:eastAsia="Times New Roman"/>
                                            </w:rPr>
                                            <w:t>EU and EEA citizens</w:t>
                                          </w:r>
                                        </w:p>
                                        <w:p w14:paraId="3CA0B626" w14:textId="468EFE11" w:rsidR="004E1E80" w:rsidRPr="007E4FE5" w:rsidRDefault="0098247C" w:rsidP="0B23A2C4">
                                          <w:pPr>
                                            <w:spacing w:before="150" w:after="150" w:line="360" w:lineRule="auto"/>
                                            <w:rPr>
                                              <w:rFonts w:ascii="Helvetica" w:hAnsi="Helvetica" w:cs="Helvetica"/>
                                              <w:color w:val="202020"/>
                                              <w:sz w:val="24"/>
                                              <w:szCs w:val="24"/>
                                            </w:rPr>
                                          </w:pPr>
                                          <w:r w:rsidRPr="65998069">
                                            <w:rPr>
                                              <w:rFonts w:ascii="Helvetica" w:hAnsi="Helvetica" w:cs="Helvetica"/>
                                              <w:color w:val="202020"/>
                                              <w:sz w:val="24"/>
                                              <w:szCs w:val="24"/>
                                            </w:rPr>
                                            <w:t>The current rules on trade, travel and business for the UK and EU continue to apply during the transition period</w:t>
                                          </w:r>
                                          <w:r w:rsidR="7EDD266D" w:rsidRPr="65998069">
                                            <w:rPr>
                                              <w:rFonts w:ascii="Helvetica" w:hAnsi="Helvetica" w:cs="Helvetica"/>
                                              <w:color w:val="202020"/>
                                              <w:sz w:val="24"/>
                                              <w:szCs w:val="24"/>
                                            </w:rPr>
                                            <w:t>.</w:t>
                                          </w:r>
                                          <w:r w:rsidRPr="65998069">
                                            <w:rPr>
                                              <w:rFonts w:ascii="Helvetica" w:hAnsi="Helvetica" w:cs="Helvetica"/>
                                              <w:color w:val="202020"/>
                                              <w:sz w:val="24"/>
                                              <w:szCs w:val="24"/>
                                            </w:rPr>
                                            <w:t xml:space="preserve"> </w:t>
                                          </w:r>
                                          <w:r w:rsidR="20D37FEA" w:rsidRPr="65998069">
                                            <w:rPr>
                                              <w:rFonts w:ascii="Helvetica" w:hAnsi="Helvetica" w:cs="Helvetica"/>
                                              <w:color w:val="202020"/>
                                              <w:sz w:val="24"/>
                                              <w:szCs w:val="24"/>
                                            </w:rPr>
                                            <w:t>The</w:t>
                                          </w:r>
                                          <w:r w:rsidRPr="65998069">
                                            <w:rPr>
                                              <w:rFonts w:ascii="Helvetica" w:hAnsi="Helvetica" w:cs="Helvetica"/>
                                              <w:color w:val="202020"/>
                                              <w:sz w:val="24"/>
                                              <w:szCs w:val="24"/>
                                            </w:rPr>
                                            <w:t xml:space="preserve"> new </w:t>
                                          </w:r>
                                          <w:r w:rsidR="06C781B9" w:rsidRPr="65998069">
                                            <w:rPr>
                                              <w:rFonts w:ascii="Helvetica" w:hAnsi="Helvetica" w:cs="Helvetica"/>
                                              <w:color w:val="202020"/>
                                              <w:sz w:val="24"/>
                                              <w:szCs w:val="24"/>
                                            </w:rPr>
                                            <w:t>rules take</w:t>
                                          </w:r>
                                          <w:r w:rsidRPr="65998069">
                                            <w:rPr>
                                              <w:rFonts w:ascii="Helvetica" w:hAnsi="Helvetica" w:cs="Helvetica"/>
                                              <w:color w:val="202020"/>
                                              <w:sz w:val="24"/>
                                              <w:szCs w:val="24"/>
                                            </w:rPr>
                                            <w:t xml:space="preserve"> effect on 1st January 2021</w:t>
                                          </w:r>
                                          <w:r w:rsidR="200EE5F7" w:rsidRPr="65998069">
                                            <w:rPr>
                                              <w:rFonts w:ascii="Helvetica" w:hAnsi="Helvetica" w:cs="Helvetica"/>
                                              <w:color w:val="202020"/>
                                              <w:sz w:val="24"/>
                                              <w:szCs w:val="24"/>
                                            </w:rPr>
                                            <w:t>.</w:t>
                                          </w:r>
                                          <w:r w:rsidR="004E1E80" w:rsidRPr="65998069">
                                            <w:rPr>
                                              <w:rFonts w:ascii="Helvetica" w:hAnsi="Helvetica" w:cs="Helvetica"/>
                                              <w:color w:val="202020"/>
                                              <w:sz w:val="24"/>
                                              <w:szCs w:val="24"/>
                                            </w:rPr>
                                            <w:t xml:space="preserve"> </w:t>
                                          </w:r>
                                          <w:r w:rsidR="5EB2C13A" w:rsidRPr="65998069">
                                            <w:rPr>
                                              <w:rFonts w:ascii="Helvetica" w:hAnsi="Helvetica" w:cs="Helvetica"/>
                                              <w:color w:val="202020"/>
                                              <w:sz w:val="24"/>
                                              <w:szCs w:val="24"/>
                                            </w:rPr>
                                            <w:t>This</w:t>
                                          </w:r>
                                          <w:r w:rsidR="004E1E80" w:rsidRPr="65998069">
                                            <w:rPr>
                                              <w:rFonts w:ascii="Helvetica" w:hAnsi="Helvetica" w:cs="Helvetica"/>
                                              <w:color w:val="202020"/>
                                              <w:sz w:val="24"/>
                                              <w:szCs w:val="24"/>
                                            </w:rPr>
                                            <w:t xml:space="preserve"> means free movement for EU/EEA citizens will end</w:t>
                                          </w:r>
                                          <w:r w:rsidR="4156297D" w:rsidRPr="65998069">
                                            <w:rPr>
                                              <w:rFonts w:ascii="Helvetica" w:hAnsi="Helvetica" w:cs="Helvetica"/>
                                              <w:color w:val="202020"/>
                                              <w:sz w:val="24"/>
                                              <w:szCs w:val="24"/>
                                            </w:rPr>
                                            <w:t>,</w:t>
                                          </w:r>
                                          <w:r w:rsidR="004E1E80" w:rsidRPr="65998069">
                                            <w:rPr>
                                              <w:rFonts w:ascii="Helvetica" w:hAnsi="Helvetica" w:cs="Helvetica"/>
                                              <w:color w:val="202020"/>
                                              <w:sz w:val="24"/>
                                              <w:szCs w:val="24"/>
                                            </w:rPr>
                                            <w:t xml:space="preserve"> and you </w:t>
                                          </w:r>
                                          <w:r w:rsidR="00E87C7D" w:rsidRPr="65998069">
                                            <w:rPr>
                                              <w:rFonts w:ascii="Helvetica" w:hAnsi="Helvetica" w:cs="Helvetica"/>
                                              <w:color w:val="202020"/>
                                              <w:sz w:val="24"/>
                                              <w:szCs w:val="24"/>
                                            </w:rPr>
                                            <w:t xml:space="preserve">may </w:t>
                                          </w:r>
                                          <w:r w:rsidR="004E1E80" w:rsidRPr="65998069">
                                            <w:rPr>
                                              <w:rFonts w:ascii="Helvetica" w:hAnsi="Helvetica" w:cs="Helvetica"/>
                                              <w:color w:val="202020"/>
                                              <w:sz w:val="24"/>
                                              <w:szCs w:val="24"/>
                                            </w:rPr>
                                            <w:t>need to apply to the UK Government for residence status</w:t>
                                          </w:r>
                                          <w:r w:rsidR="00E87C7D" w:rsidRPr="65998069">
                                            <w:rPr>
                                              <w:rFonts w:ascii="Helvetica" w:hAnsi="Helvetica" w:cs="Helvetica"/>
                                              <w:color w:val="202020"/>
                                              <w:sz w:val="24"/>
                                              <w:szCs w:val="24"/>
                                            </w:rPr>
                                            <w:t>.</w:t>
                                          </w:r>
                                        </w:p>
                                        <w:p w14:paraId="6F45ECA2" w14:textId="22435E80" w:rsidR="00700B3C" w:rsidRPr="007E4FE5" w:rsidRDefault="418956B2" w:rsidP="65998069">
                                          <w:pPr>
                                            <w:pStyle w:val="Heading2"/>
                                            <w:spacing w:before="150" w:after="150"/>
                                            <w:rPr>
                                              <w:rFonts w:eastAsia="Times New Roman"/>
                                            </w:rPr>
                                          </w:pPr>
                                          <w:r w:rsidRPr="65998069">
                                            <w:rPr>
                                              <w:rFonts w:eastAsia="Times New Roman"/>
                                            </w:rPr>
                                            <w:t xml:space="preserve"> EU Settlement Scheme</w:t>
                                          </w:r>
                                        </w:p>
                                        <w:p w14:paraId="57147537" w14:textId="316ACC0E" w:rsidR="47EFED16" w:rsidRDefault="65714BD8" w:rsidP="65998069">
                                          <w:pPr>
                                            <w:rPr>
                                              <w:rFonts w:ascii="Helvetica" w:hAnsi="Helvetica" w:cs="Helvetica"/>
                                              <w:color w:val="202020"/>
                                              <w:sz w:val="24"/>
                                              <w:szCs w:val="24"/>
                                            </w:rPr>
                                          </w:pPr>
                                          <w:r w:rsidRPr="04789D06">
                                            <w:rPr>
                                              <w:rFonts w:ascii="Helvetica" w:hAnsi="Helvetica" w:cs="Helvetica"/>
                                              <w:color w:val="202020"/>
                                              <w:sz w:val="24"/>
                                              <w:szCs w:val="24"/>
                                            </w:rPr>
                                            <w:t xml:space="preserve">At all times, </w:t>
                                          </w:r>
                                          <w:r w:rsidR="10AC1E0A" w:rsidRPr="04789D06">
                                            <w:rPr>
                                              <w:rFonts w:ascii="Helvetica" w:hAnsi="Helvetica" w:cs="Helvetica"/>
                                              <w:color w:val="202020"/>
                                              <w:sz w:val="24"/>
                                              <w:szCs w:val="24"/>
                                            </w:rPr>
                                            <w:t xml:space="preserve">NES </w:t>
                                          </w:r>
                                          <w:r w:rsidR="00700B3C" w:rsidRPr="04789D06">
                                            <w:rPr>
                                              <w:rFonts w:ascii="Helvetica" w:hAnsi="Helvetica" w:cs="Helvetica"/>
                                              <w:color w:val="202020"/>
                                              <w:sz w:val="24"/>
                                              <w:szCs w:val="24"/>
                                            </w:rPr>
                                            <w:t xml:space="preserve">employees must </w:t>
                                          </w:r>
                                          <w:r w:rsidR="01E8DBE8" w:rsidRPr="04789D06">
                                            <w:rPr>
                                              <w:rFonts w:ascii="Helvetica" w:hAnsi="Helvetica" w:cs="Helvetica"/>
                                              <w:color w:val="202020"/>
                                              <w:sz w:val="24"/>
                                              <w:szCs w:val="24"/>
                                            </w:rPr>
                                            <w:t>make sure</w:t>
                                          </w:r>
                                          <w:r w:rsidR="00700B3C" w:rsidRPr="04789D06">
                                            <w:rPr>
                                              <w:rFonts w:ascii="Helvetica" w:hAnsi="Helvetica" w:cs="Helvetica"/>
                                              <w:color w:val="202020"/>
                                              <w:sz w:val="24"/>
                                              <w:szCs w:val="24"/>
                                            </w:rPr>
                                            <w:t xml:space="preserve"> they have the right to work in the UK</w:t>
                                          </w:r>
                                          <w:r w:rsidR="002F0989">
                                            <w:rPr>
                                              <w:rFonts w:ascii="Helvetica" w:hAnsi="Helvetica" w:cs="Helvetica"/>
                                              <w:color w:val="202020"/>
                                              <w:sz w:val="24"/>
                                              <w:szCs w:val="24"/>
                                            </w:rPr>
                                            <w:t xml:space="preserve">.   </w:t>
                                          </w:r>
                                          <w:r w:rsidR="47EFED16" w:rsidRPr="65998069">
                                            <w:rPr>
                                              <w:rFonts w:ascii="Helvetica" w:hAnsi="Helvetica" w:cs="Helvetica"/>
                                              <w:color w:val="202020"/>
                                              <w:sz w:val="24"/>
                                              <w:szCs w:val="24"/>
                                            </w:rPr>
                                            <w:t xml:space="preserve">To continue living and working in the UK after 31 December 2020, you should apply to the EU Settlement Scheme for settled or pre-settled status. The same applies for your family members, if they do not have British or Irish nationality. </w:t>
                                          </w:r>
                                        </w:p>
                                        <w:p w14:paraId="7A8BFFD6" w14:textId="5B4F8D27" w:rsidR="65998069" w:rsidRDefault="65998069" w:rsidP="65998069">
                                          <w:pPr>
                                            <w:rPr>
                                              <w:rFonts w:ascii="Helvetica" w:hAnsi="Helvetica" w:cs="Helvetica"/>
                                              <w:color w:val="202020"/>
                                              <w:sz w:val="24"/>
                                              <w:szCs w:val="24"/>
                                            </w:rPr>
                                          </w:pPr>
                                        </w:p>
                                        <w:p w14:paraId="3DB51629" w14:textId="46EFB1FE" w:rsidR="47EFED16" w:rsidRDefault="47EFED16" w:rsidP="65998069">
                                          <w:pPr>
                                            <w:rPr>
                                              <w:rFonts w:ascii="Helvetica" w:hAnsi="Helvetica" w:cs="Helvetica"/>
                                              <w:color w:val="202020"/>
                                              <w:sz w:val="24"/>
                                              <w:szCs w:val="24"/>
                                            </w:rPr>
                                          </w:pPr>
                                          <w:r w:rsidRPr="65998069">
                                            <w:rPr>
                                              <w:rFonts w:ascii="Helvetica" w:hAnsi="Helvetica" w:cs="Helvetica"/>
                                              <w:color w:val="202020"/>
                                              <w:sz w:val="24"/>
                                              <w:szCs w:val="24"/>
                                            </w:rPr>
                                            <w:t>If you have not already done so, it is very important that you apply to the EU Settlement Scheme as soon as possible. You can apply for free, using any device, such as a laptop, Android device or iPhone.</w:t>
                                          </w:r>
                                        </w:p>
                                        <w:p w14:paraId="62A7ECE5" w14:textId="22D1F3B3" w:rsidR="65998069" w:rsidRDefault="65998069" w:rsidP="65998069">
                                          <w:pPr>
                                            <w:rPr>
                                              <w:rFonts w:ascii="Helvetica" w:hAnsi="Helvetica" w:cs="Helvetica"/>
                                              <w:color w:val="202020"/>
                                              <w:sz w:val="24"/>
                                              <w:szCs w:val="24"/>
                                            </w:rPr>
                                          </w:pPr>
                                          <w:bookmarkStart w:id="0" w:name="_GoBack"/>
                                          <w:bookmarkEnd w:id="0"/>
                                        </w:p>
                                        <w:p w14:paraId="41F0FFD3" w14:textId="4284825A" w:rsidR="00700B3C" w:rsidRPr="007E4FE5" w:rsidRDefault="47EFED16" w:rsidP="00835584">
                                          <w:pPr>
                                            <w:rPr>
                                              <w:rFonts w:ascii="Helvetica" w:hAnsi="Helvetica" w:cs="Helvetica"/>
                                              <w:color w:val="202020"/>
                                              <w:sz w:val="24"/>
                                              <w:szCs w:val="24"/>
                                            </w:rPr>
                                          </w:pPr>
                                          <w:r w:rsidRPr="65998069">
                                            <w:rPr>
                                              <w:rFonts w:ascii="Helvetica" w:hAnsi="Helvetica" w:cs="Helvetica"/>
                                              <w:color w:val="202020"/>
                                              <w:sz w:val="24"/>
                                              <w:szCs w:val="24"/>
                                            </w:rPr>
                                            <w:t>The deadline for applying is 30 June 2021.</w:t>
                                          </w:r>
                                        </w:p>
                                      </w:tc>
                                    </w:tr>
                                  </w:tbl>
                                  <w:p w14:paraId="08057D47" w14:textId="77777777" w:rsidR="0098247C" w:rsidRPr="007E4FE5" w:rsidRDefault="0098247C">
                                    <w:pPr>
                                      <w:rPr>
                                        <w:rFonts w:ascii="Times New Roman" w:eastAsia="Times New Roman" w:hAnsi="Times New Roman" w:cs="Times New Roman"/>
                                        <w:sz w:val="20"/>
                                        <w:szCs w:val="20"/>
                                      </w:rPr>
                                    </w:pPr>
                                  </w:p>
                                </w:tc>
                              </w:tr>
                            </w:tbl>
                            <w:p w14:paraId="044DBD2D" w14:textId="77777777" w:rsidR="0098247C" w:rsidRPr="007E4FE5" w:rsidRDefault="0098247C">
                              <w:pPr>
                                <w:rPr>
                                  <w:rFonts w:ascii="Times New Roman" w:eastAsia="Times New Roman" w:hAnsi="Times New Roman" w:cs="Times New Roman"/>
                                  <w:sz w:val="20"/>
                                  <w:szCs w:val="20"/>
                                </w:rPr>
                              </w:pPr>
                            </w:p>
                          </w:tc>
                        </w:tr>
                      </w:tbl>
                      <w:p w14:paraId="1C5B64EA" w14:textId="77777777" w:rsidR="0098247C" w:rsidRPr="007E4FE5" w:rsidRDefault="0098247C">
                        <w:pPr>
                          <w:rPr>
                            <w:rFonts w:eastAsia="Times New Roman"/>
                            <w:vanish/>
                          </w:rPr>
                        </w:pPr>
                      </w:p>
                      <w:tbl>
                        <w:tblPr>
                          <w:tblW w:w="4560" w:type="dxa"/>
                          <w:tblCellMar>
                            <w:left w:w="0" w:type="dxa"/>
                            <w:right w:w="0" w:type="dxa"/>
                          </w:tblCellMar>
                          <w:tblLook w:val="04A0" w:firstRow="1" w:lastRow="0" w:firstColumn="1" w:lastColumn="0" w:noHBand="0" w:noVBand="1"/>
                        </w:tblPr>
                        <w:tblGrid>
                          <w:gridCol w:w="4560"/>
                        </w:tblGrid>
                        <w:tr w:rsidR="0098247C" w:rsidRPr="007E4FE5" w14:paraId="4487844A" w14:textId="77777777" w:rsidTr="00400A44">
                          <w:trPr>
                            <w:hidden/>
                          </w:trPr>
                          <w:tc>
                            <w:tcPr>
                              <w:tcW w:w="4560" w:type="dxa"/>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4020"/>
                              </w:tblGrid>
                              <w:tr w:rsidR="0098247C" w:rsidRPr="007E4FE5" w14:paraId="6BF055AA" w14:textId="77777777">
                                <w:trPr>
                                  <w:hidden/>
                                </w:trPr>
                                <w:tc>
                                  <w:tcPr>
                                    <w:tcW w:w="0" w:type="auto"/>
                                    <w:tcBorders>
                                      <w:top w:val="single" w:sz="12" w:space="0" w:color="EAEAEA"/>
                                      <w:left w:val="nil"/>
                                      <w:bottom w:val="nil"/>
                                      <w:right w:val="nil"/>
                                    </w:tcBorders>
                                    <w:vAlign w:val="center"/>
                                    <w:hideMark/>
                                  </w:tcPr>
                                  <w:p w14:paraId="793B1DBA" w14:textId="77777777" w:rsidR="0098247C" w:rsidRPr="007E4FE5" w:rsidRDefault="0098247C">
                                    <w:pPr>
                                      <w:rPr>
                                        <w:rFonts w:eastAsia="Times New Roman"/>
                                        <w:vanish/>
                                      </w:rPr>
                                    </w:pPr>
                                  </w:p>
                                </w:tc>
                              </w:tr>
                            </w:tbl>
                            <w:p w14:paraId="7E134693" w14:textId="53933FB1" w:rsidR="0098247C" w:rsidRPr="007E4FE5" w:rsidRDefault="0098247C" w:rsidP="65998069">
                              <w:pPr>
                                <w:rPr>
                                  <w:rFonts w:ascii="Times New Roman" w:eastAsia="Times New Roman" w:hAnsi="Times New Roman" w:cs="Times New Roman"/>
                                  <w:sz w:val="20"/>
                                  <w:szCs w:val="20"/>
                                </w:rPr>
                              </w:pPr>
                            </w:p>
                          </w:tc>
                        </w:tr>
                      </w:tbl>
                      <w:p w14:paraId="1DEAF3B6" w14:textId="77777777" w:rsidR="0098247C" w:rsidRPr="007E4FE5" w:rsidRDefault="0098247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247C" w:rsidRPr="007E4FE5" w14:paraId="55089A2A" w14:textId="77777777" w:rsidTr="659980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8247C" w:rsidRPr="007E4FE5" w14:paraId="6C892033" w14:textId="77777777" w:rsidTr="659980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247C" w:rsidRPr="007E4FE5" w14:paraId="0E6BD591" w14:textId="77777777" w:rsidTr="65998069">
                                      <w:tc>
                                        <w:tcPr>
                                          <w:tcW w:w="0" w:type="auto"/>
                                          <w:tcMar>
                                            <w:top w:w="0" w:type="dxa"/>
                                            <w:left w:w="270" w:type="dxa"/>
                                            <w:bottom w:w="135" w:type="dxa"/>
                                            <w:right w:w="270" w:type="dxa"/>
                                          </w:tcMar>
                                          <w:hideMark/>
                                        </w:tcPr>
                                        <w:p w14:paraId="328DE3C5" w14:textId="576FA21A" w:rsidR="0098247C" w:rsidRPr="007E4FE5" w:rsidRDefault="0098247C" w:rsidP="65998069">
                                          <w:pPr>
                                            <w:spacing w:before="150" w:after="150" w:line="360" w:lineRule="auto"/>
                                            <w:rPr>
                                              <w:rFonts w:ascii="Helvetica" w:hAnsi="Helvetica" w:cs="Helvetica"/>
                                              <w:color w:val="202020"/>
                                              <w:sz w:val="24"/>
                                              <w:szCs w:val="24"/>
                                            </w:rPr>
                                          </w:pPr>
                                          <w:r w:rsidRPr="65998069">
                                            <w:rPr>
                                              <w:rFonts w:ascii="Helvetica" w:hAnsi="Helvetica" w:cs="Helvetica"/>
                                              <w:color w:val="202020"/>
                                              <w:sz w:val="24"/>
                                              <w:szCs w:val="24"/>
                                            </w:rPr>
                                            <w:t xml:space="preserve">Further information on the EU </w:t>
                                          </w:r>
                                          <w:r w:rsidR="2407F7F0" w:rsidRPr="65998069">
                                            <w:rPr>
                                              <w:rFonts w:ascii="Helvetica" w:hAnsi="Helvetica" w:cs="Helvetica"/>
                                              <w:color w:val="202020"/>
                                              <w:sz w:val="24"/>
                                              <w:szCs w:val="24"/>
                                            </w:rPr>
                                            <w:t>S</w:t>
                                          </w:r>
                                          <w:r w:rsidRPr="65998069">
                                            <w:rPr>
                                              <w:rFonts w:ascii="Helvetica" w:hAnsi="Helvetica" w:cs="Helvetica"/>
                                              <w:color w:val="202020"/>
                                              <w:sz w:val="24"/>
                                              <w:szCs w:val="24"/>
                                            </w:rPr>
                                            <w:t xml:space="preserve">ettlement </w:t>
                                          </w:r>
                                          <w:r w:rsidR="0CF5335D" w:rsidRPr="65998069">
                                            <w:rPr>
                                              <w:rFonts w:ascii="Helvetica" w:hAnsi="Helvetica" w:cs="Helvetica"/>
                                              <w:color w:val="202020"/>
                                              <w:sz w:val="24"/>
                                              <w:szCs w:val="24"/>
                                            </w:rPr>
                                            <w:t>S</w:t>
                                          </w:r>
                                          <w:r w:rsidRPr="65998069">
                                            <w:rPr>
                                              <w:rFonts w:ascii="Helvetica" w:hAnsi="Helvetica" w:cs="Helvetica"/>
                                              <w:color w:val="202020"/>
                                              <w:sz w:val="24"/>
                                              <w:szCs w:val="24"/>
                                            </w:rPr>
                                            <w:t xml:space="preserve">cheme is available </w:t>
                                          </w:r>
                                          <w:r w:rsidR="002E3BE4" w:rsidRPr="65998069">
                                            <w:rPr>
                                              <w:rFonts w:ascii="Helvetica" w:hAnsi="Helvetica" w:cs="Helvetica"/>
                                              <w:color w:val="202020"/>
                                              <w:sz w:val="24"/>
                                              <w:szCs w:val="24"/>
                                            </w:rPr>
                                            <w:t>via the link below</w:t>
                                          </w:r>
                                          <w:r w:rsidR="1BEC5FD5" w:rsidRPr="65998069">
                                            <w:rPr>
                                              <w:rFonts w:ascii="Helvetica" w:hAnsi="Helvetica" w:cs="Helvetica"/>
                                              <w:color w:val="202020"/>
                                              <w:sz w:val="24"/>
                                              <w:szCs w:val="24"/>
                                            </w:rPr>
                                            <w:t>.</w:t>
                                          </w:r>
                                        </w:p>
                                        <w:p w14:paraId="0867BA89" w14:textId="77777777" w:rsidR="0098247C" w:rsidRPr="007E4FE5" w:rsidRDefault="0098247C">
                                          <w:pPr>
                                            <w:spacing w:before="150" w:after="150" w:line="360" w:lineRule="auto"/>
                                            <w:rPr>
                                              <w:rFonts w:ascii="Helvetica" w:hAnsi="Helvetica" w:cs="Helvetica"/>
                                              <w:color w:val="202020"/>
                                              <w:sz w:val="24"/>
                                              <w:szCs w:val="24"/>
                                            </w:rPr>
                                          </w:pPr>
                                        </w:p>
                                      </w:tc>
                                    </w:tr>
                                  </w:tbl>
                                  <w:p w14:paraId="59ECCD34" w14:textId="77777777" w:rsidR="0098247C" w:rsidRPr="007E4FE5" w:rsidRDefault="0098247C">
                                    <w:pPr>
                                      <w:rPr>
                                        <w:rFonts w:ascii="Times New Roman" w:eastAsia="Times New Roman" w:hAnsi="Times New Roman" w:cs="Times New Roman"/>
                                        <w:sz w:val="20"/>
                                        <w:szCs w:val="20"/>
                                      </w:rPr>
                                    </w:pPr>
                                  </w:p>
                                </w:tc>
                              </w:tr>
                            </w:tbl>
                            <w:p w14:paraId="63A53C56" w14:textId="77777777" w:rsidR="0098247C" w:rsidRPr="007E4FE5" w:rsidRDefault="0098247C">
                              <w:pPr>
                                <w:rPr>
                                  <w:rFonts w:ascii="Times New Roman" w:eastAsia="Times New Roman" w:hAnsi="Times New Roman" w:cs="Times New Roman"/>
                                  <w:sz w:val="20"/>
                                  <w:szCs w:val="20"/>
                                </w:rPr>
                              </w:pPr>
                            </w:p>
                          </w:tc>
                        </w:tr>
                      </w:tbl>
                      <w:p w14:paraId="460F1ED0" w14:textId="77777777" w:rsidR="0098247C" w:rsidRPr="007E4FE5" w:rsidRDefault="0098247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247C" w:rsidRPr="007E4FE5" w14:paraId="5747E01D" w14:textId="77777777">
                          <w:tc>
                            <w:tcPr>
                              <w:tcW w:w="0" w:type="auto"/>
                              <w:tcMar>
                                <w:top w:w="0" w:type="dxa"/>
                                <w:left w:w="270" w:type="dxa"/>
                                <w:bottom w:w="270" w:type="dxa"/>
                                <w:right w:w="270" w:type="dxa"/>
                              </w:tcMar>
                              <w:hideMark/>
                            </w:tcPr>
                            <w:tbl>
                              <w:tblPr>
                                <w:tblW w:w="5000" w:type="pct"/>
                                <w:jc w:val="center"/>
                                <w:shd w:val="clear" w:color="auto" w:fill="2BAADF"/>
                                <w:tblCellMar>
                                  <w:left w:w="0" w:type="dxa"/>
                                  <w:right w:w="0" w:type="dxa"/>
                                </w:tblCellMar>
                                <w:tblLook w:val="04A0" w:firstRow="1" w:lastRow="0" w:firstColumn="1" w:lastColumn="0" w:noHBand="0" w:noVBand="1"/>
                              </w:tblPr>
                              <w:tblGrid>
                                <w:gridCol w:w="8460"/>
                              </w:tblGrid>
                              <w:tr w:rsidR="0098247C" w:rsidRPr="007E4FE5" w14:paraId="12B6BF3E" w14:textId="77777777">
                                <w:trPr>
                                  <w:jc w:val="center"/>
                                </w:trPr>
                                <w:tc>
                                  <w:tcPr>
                                    <w:tcW w:w="0" w:type="auto"/>
                                    <w:shd w:val="clear" w:color="auto" w:fill="2BAADF"/>
                                    <w:tcMar>
                                      <w:top w:w="270" w:type="dxa"/>
                                      <w:left w:w="270" w:type="dxa"/>
                                      <w:bottom w:w="270" w:type="dxa"/>
                                      <w:right w:w="270" w:type="dxa"/>
                                    </w:tcMar>
                                    <w:vAlign w:val="center"/>
                                    <w:hideMark/>
                                  </w:tcPr>
                                  <w:p w14:paraId="4D1DFE6F" w14:textId="77777777" w:rsidR="0098247C" w:rsidRPr="007E4FE5" w:rsidRDefault="00CA6B62">
                                    <w:pPr>
                                      <w:jc w:val="center"/>
                                      <w:rPr>
                                        <w:rFonts w:ascii="Arial" w:eastAsia="Times New Roman" w:hAnsi="Arial" w:cs="Arial"/>
                                        <w:sz w:val="24"/>
                                        <w:szCs w:val="24"/>
                                      </w:rPr>
                                    </w:pPr>
                                    <w:hyperlink r:id="rId8" w:tgtFrame="_blank" w:tooltip="Link to UK Government website" w:history="1">
                                      <w:r w:rsidR="0098247C" w:rsidRPr="007E4FE5">
                                        <w:rPr>
                                          <w:rStyle w:val="Hyperlink"/>
                                          <w:rFonts w:eastAsia="Times New Roman"/>
                                          <w:b/>
                                          <w:bCs/>
                                          <w:color w:val="FFFFFF"/>
                                          <w:sz w:val="24"/>
                                          <w:szCs w:val="24"/>
                                        </w:rPr>
                                        <w:t>Apply to the EU Settlement Scheme</w:t>
                                      </w:r>
                                    </w:hyperlink>
                                    <w:r w:rsidR="0098247C" w:rsidRPr="007E4FE5">
                                      <w:rPr>
                                        <w:rFonts w:ascii="Arial" w:eastAsia="Times New Roman" w:hAnsi="Arial" w:cs="Arial"/>
                                        <w:sz w:val="24"/>
                                        <w:szCs w:val="24"/>
                                      </w:rPr>
                                      <w:t xml:space="preserve"> </w:t>
                                    </w:r>
                                  </w:p>
                                </w:tc>
                              </w:tr>
                            </w:tbl>
                            <w:p w14:paraId="07D37BFA" w14:textId="77777777" w:rsidR="0098247C" w:rsidRPr="007E4FE5" w:rsidRDefault="0098247C">
                              <w:pPr>
                                <w:jc w:val="center"/>
                                <w:rPr>
                                  <w:rFonts w:ascii="Times New Roman" w:eastAsia="Times New Roman" w:hAnsi="Times New Roman" w:cs="Times New Roman"/>
                                  <w:sz w:val="20"/>
                                  <w:szCs w:val="20"/>
                                </w:rPr>
                              </w:pPr>
                            </w:p>
                          </w:tc>
                        </w:tr>
                      </w:tbl>
                      <w:p w14:paraId="7B6D9E82" w14:textId="77777777" w:rsidR="0098247C" w:rsidRPr="007E4FE5" w:rsidRDefault="0098247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247C" w:rsidRPr="007E4FE5" w14:paraId="2875B8D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8247C" w:rsidRPr="007E4FE5" w14:paraId="021C5C8A" w14:textId="77777777">
                                <w:trPr>
                                  <w:hidden/>
                                </w:trPr>
                                <w:tc>
                                  <w:tcPr>
                                    <w:tcW w:w="0" w:type="auto"/>
                                    <w:tcBorders>
                                      <w:top w:val="single" w:sz="12" w:space="0" w:color="EAEAEA"/>
                                      <w:left w:val="nil"/>
                                      <w:bottom w:val="nil"/>
                                      <w:right w:val="nil"/>
                                    </w:tcBorders>
                                    <w:vAlign w:val="center"/>
                                    <w:hideMark/>
                                  </w:tcPr>
                                  <w:p w14:paraId="3766E999" w14:textId="77777777" w:rsidR="0098247C" w:rsidRPr="007E4FE5" w:rsidRDefault="0098247C">
                                    <w:pPr>
                                      <w:rPr>
                                        <w:rFonts w:eastAsia="Times New Roman"/>
                                        <w:vanish/>
                                      </w:rPr>
                                    </w:pPr>
                                  </w:p>
                                </w:tc>
                              </w:tr>
                            </w:tbl>
                            <w:p w14:paraId="1516D854" w14:textId="77777777" w:rsidR="0098247C" w:rsidRPr="007E4FE5" w:rsidRDefault="0098247C">
                              <w:pPr>
                                <w:rPr>
                                  <w:rFonts w:ascii="Times New Roman" w:eastAsia="Times New Roman" w:hAnsi="Times New Roman" w:cs="Times New Roman"/>
                                  <w:sz w:val="20"/>
                                  <w:szCs w:val="20"/>
                                </w:rPr>
                              </w:pPr>
                            </w:p>
                          </w:tc>
                        </w:tr>
                      </w:tbl>
                      <w:p w14:paraId="474165BA" w14:textId="77777777" w:rsidR="0098247C" w:rsidRPr="007E4FE5" w:rsidRDefault="0098247C">
                        <w:pPr>
                          <w:rPr>
                            <w:rFonts w:eastAsia="Times New Roman"/>
                            <w:vanish/>
                          </w:rPr>
                        </w:pPr>
                      </w:p>
                      <w:p w14:paraId="32E864F1" w14:textId="77777777" w:rsidR="0098247C" w:rsidRPr="007E4FE5" w:rsidRDefault="0098247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247C" w:rsidRPr="007E4FE5" w14:paraId="28A6037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8247C" w:rsidRPr="007E4FE5" w14:paraId="64226C4C" w14:textId="77777777" w:rsidTr="0098247C">
                                <w:trPr>
                                  <w:hidden/>
                                </w:trPr>
                                <w:tc>
                                  <w:tcPr>
                                    <w:tcW w:w="0" w:type="auto"/>
                                    <w:tcBorders>
                                      <w:top w:val="single" w:sz="12" w:space="0" w:color="EAEAEA"/>
                                      <w:left w:val="nil"/>
                                      <w:bottom w:val="nil"/>
                                      <w:right w:val="nil"/>
                                    </w:tcBorders>
                                    <w:vAlign w:val="center"/>
                                  </w:tcPr>
                                  <w:p w14:paraId="18753943" w14:textId="77777777" w:rsidR="0098247C" w:rsidRPr="007E4FE5" w:rsidRDefault="0098247C">
                                    <w:pPr>
                                      <w:rPr>
                                        <w:rFonts w:eastAsia="Times New Roman"/>
                                        <w:vanish/>
                                      </w:rPr>
                                    </w:pPr>
                                  </w:p>
                                </w:tc>
                              </w:tr>
                            </w:tbl>
                            <w:p w14:paraId="17A178DA" w14:textId="77777777" w:rsidR="0098247C" w:rsidRPr="007E4FE5" w:rsidRDefault="0098247C">
                              <w:pPr>
                                <w:rPr>
                                  <w:rFonts w:ascii="Times New Roman" w:eastAsia="Times New Roman" w:hAnsi="Times New Roman" w:cs="Times New Roman"/>
                                  <w:sz w:val="20"/>
                                  <w:szCs w:val="20"/>
                                </w:rPr>
                              </w:pPr>
                            </w:p>
                          </w:tc>
                        </w:tr>
                      </w:tbl>
                      <w:p w14:paraId="03E0800C" w14:textId="77777777" w:rsidR="0098247C" w:rsidRPr="007E4FE5" w:rsidRDefault="0098247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247C" w:rsidRPr="007E4FE5" w14:paraId="32FC3E87" w14:textId="77777777" w:rsidTr="04789D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8247C" w:rsidRPr="007E4FE5" w14:paraId="7571EF8E" w14:textId="77777777" w:rsidTr="04789D0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247C" w:rsidRPr="007E4FE5" w14:paraId="2B4CEF2D" w14:textId="77777777" w:rsidTr="04789D06">
                                      <w:tc>
                                        <w:tcPr>
                                          <w:tcW w:w="0" w:type="auto"/>
                                          <w:tcMar>
                                            <w:top w:w="0" w:type="dxa"/>
                                            <w:left w:w="270" w:type="dxa"/>
                                            <w:bottom w:w="135" w:type="dxa"/>
                                            <w:right w:w="270" w:type="dxa"/>
                                          </w:tcMar>
                                          <w:hideMark/>
                                        </w:tcPr>
                                        <w:p w14:paraId="764A5B63" w14:textId="77777777" w:rsidR="00C72737" w:rsidRDefault="0098247C" w:rsidP="00C72737">
                                          <w:pPr>
                                            <w:pStyle w:val="Heading2"/>
                                            <w:rPr>
                                              <w:rFonts w:eastAsia="Times New Roman"/>
                                            </w:rPr>
                                          </w:pPr>
                                          <w:r w:rsidRPr="007E4FE5">
                                            <w:rPr>
                                              <w:rFonts w:eastAsia="Times New Roman"/>
                                            </w:rPr>
                                            <w:lastRenderedPageBreak/>
                                            <w:t>Keeping up to date</w:t>
                                          </w:r>
                                        </w:p>
                                        <w:p w14:paraId="5DDEFFA2" w14:textId="05C087FA" w:rsidR="0098247C" w:rsidRPr="004F1B48" w:rsidRDefault="00C72737" w:rsidP="00C72737">
                                          <w:pPr>
                                            <w:pStyle w:val="Heading2"/>
                                            <w:rPr>
                                              <w:rFonts w:ascii="Helvetica" w:hAnsi="Helvetica" w:cs="Helvetica"/>
                                              <w:b w:val="0"/>
                                              <w:bCs w:val="0"/>
                                              <w:color w:val="202020"/>
                                              <w:sz w:val="24"/>
                                              <w:szCs w:val="24"/>
                                            </w:rPr>
                                          </w:pPr>
                                          <w:r w:rsidRPr="004F1B48">
                                            <w:rPr>
                                              <w:rFonts w:ascii="Helvetica" w:hAnsi="Helvetica" w:cs="Helvetica"/>
                                              <w:b w:val="0"/>
                                              <w:bCs w:val="0"/>
                                              <w:color w:val="202020"/>
                                              <w:sz w:val="24"/>
                                              <w:szCs w:val="24"/>
                                            </w:rPr>
                                            <w:t>Our current advice</w:t>
                                          </w:r>
                                          <w:r w:rsidR="0098247C" w:rsidRPr="004F1B48">
                                            <w:rPr>
                                              <w:rFonts w:ascii="Helvetica" w:hAnsi="Helvetica" w:cs="Helvetica"/>
                                              <w:b w:val="0"/>
                                              <w:bCs w:val="0"/>
                                              <w:color w:val="202020"/>
                                              <w:sz w:val="24"/>
                                              <w:szCs w:val="24"/>
                                            </w:rPr>
                                            <w:t xml:space="preserve">, including links to reference materials, useful organisations, and FAQs, is available on </w:t>
                                          </w:r>
                                          <w:hyperlink r:id="rId9" w:history="1">
                                            <w:r w:rsidR="0098247C" w:rsidRPr="002F0989">
                                              <w:rPr>
                                                <w:rStyle w:val="Hyperlink"/>
                                                <w:rFonts w:ascii="Helvetica" w:hAnsi="Helvetica" w:cs="Helvetica"/>
                                                <w:b w:val="0"/>
                                                <w:bCs w:val="0"/>
                                                <w:sz w:val="24"/>
                                                <w:szCs w:val="24"/>
                                              </w:rPr>
                                              <w:t>th</w:t>
                                            </w:r>
                                            <w:r w:rsidRPr="002F0989">
                                              <w:rPr>
                                                <w:rStyle w:val="Hyperlink"/>
                                                <w:rFonts w:ascii="Helvetica" w:hAnsi="Helvetica" w:cs="Helvetica"/>
                                                <w:b w:val="0"/>
                                                <w:bCs w:val="0"/>
                                                <w:sz w:val="24"/>
                                                <w:szCs w:val="24"/>
                                              </w:rPr>
                                              <w:t>e hub</w:t>
                                            </w:r>
                                            <w:r w:rsidR="0098247C" w:rsidRPr="002F0989">
                                              <w:rPr>
                                                <w:rStyle w:val="Hyperlink"/>
                                                <w:rFonts w:ascii="Helvetica" w:hAnsi="Helvetica" w:cs="Helvetica"/>
                                                <w:b w:val="0"/>
                                                <w:bCs w:val="0"/>
                                                <w:sz w:val="24"/>
                                                <w:szCs w:val="24"/>
                                              </w:rPr>
                                              <w:t>. </w:t>
                                            </w:r>
                                          </w:hyperlink>
                                          <w:r w:rsidR="0098247C" w:rsidRPr="004F1B48">
                                            <w:rPr>
                                              <w:rFonts w:ascii="Helvetica" w:hAnsi="Helvetica" w:cs="Helvetica"/>
                                              <w:b w:val="0"/>
                                              <w:bCs w:val="0"/>
                                              <w:color w:val="202020"/>
                                              <w:sz w:val="24"/>
                                              <w:szCs w:val="24"/>
                                            </w:rPr>
                                            <w:t xml:space="preserve">We will continue to update the </w:t>
                                          </w:r>
                                          <w:r w:rsidR="002F0989">
                                            <w:rPr>
                                              <w:rFonts w:ascii="Helvetica" w:hAnsi="Helvetica" w:cs="Helvetica"/>
                                              <w:b w:val="0"/>
                                              <w:bCs w:val="0"/>
                                              <w:color w:val="202020"/>
                                              <w:sz w:val="24"/>
                                              <w:szCs w:val="24"/>
                                            </w:rPr>
                                            <w:t>hub</w:t>
                                          </w:r>
                                          <w:r w:rsidR="0098247C" w:rsidRPr="004F1B48">
                                            <w:rPr>
                                              <w:rFonts w:ascii="Helvetica" w:hAnsi="Helvetica" w:cs="Helvetica"/>
                                              <w:b w:val="0"/>
                                              <w:bCs w:val="0"/>
                                              <w:color w:val="202020"/>
                                              <w:sz w:val="24"/>
                                              <w:szCs w:val="24"/>
                                            </w:rPr>
                                            <w:t>, as more information becomes available.</w:t>
                                          </w:r>
                                        </w:p>
                                        <w:p w14:paraId="4F01C138" w14:textId="77777777" w:rsidR="0098247C" w:rsidRPr="007E4FE5" w:rsidRDefault="0098247C">
                                          <w:pPr>
                                            <w:spacing w:before="150" w:after="150" w:line="360" w:lineRule="auto"/>
                                            <w:rPr>
                                              <w:rFonts w:ascii="Helvetica" w:hAnsi="Helvetica" w:cs="Helvetica"/>
                                              <w:color w:val="202020"/>
                                              <w:sz w:val="24"/>
                                              <w:szCs w:val="24"/>
                                            </w:rPr>
                                          </w:pPr>
                                          <w:r w:rsidRPr="007E4FE5">
                                            <w:rPr>
                                              <w:rFonts w:ascii="Helvetica" w:hAnsi="Helvetica" w:cs="Helvetica"/>
                                              <w:color w:val="202020"/>
                                              <w:sz w:val="24"/>
                                              <w:szCs w:val="24"/>
                                            </w:rPr>
                                            <w:t>Other sources of information include:</w:t>
                                          </w:r>
                                        </w:p>
                                        <w:p w14:paraId="6AAC3974" w14:textId="17B653F4" w:rsidR="0098247C" w:rsidRPr="007E4FE5" w:rsidRDefault="002F0989" w:rsidP="28357382">
                                          <w:pPr>
                                            <w:numPr>
                                              <w:ilvl w:val="0"/>
                                              <w:numId w:val="1"/>
                                            </w:numPr>
                                            <w:spacing w:before="100" w:beforeAutospacing="1" w:after="100" w:afterAutospacing="1" w:line="360" w:lineRule="auto"/>
                                            <w:rPr>
                                              <w:rFonts w:ascii="Helvetica" w:eastAsia="Times New Roman" w:hAnsi="Helvetica" w:cs="Helvetica"/>
                                              <w:color w:val="202020"/>
                                              <w:sz w:val="24"/>
                                              <w:szCs w:val="24"/>
                                            </w:rPr>
                                          </w:pPr>
                                          <w:hyperlink r:id="rId10" w:tgtFrame="_blank" w:history="1">
                                            <w:r w:rsidR="0098247C" w:rsidRPr="28357382">
                                              <w:rPr>
                                                <w:rStyle w:val="Hyperlink"/>
                                                <w:rFonts w:ascii="Helvetica" w:eastAsia="Times New Roman" w:hAnsi="Helvetica" w:cs="Helvetica"/>
                                                <w:color w:val="2BAADF"/>
                                                <w:sz w:val="24"/>
                                                <w:szCs w:val="24"/>
                                              </w:rPr>
                                              <w:t xml:space="preserve">email alerts from the </w:t>
                                            </w:r>
                                            <w:r w:rsidR="1B2C147A" w:rsidRPr="28357382">
                                              <w:rPr>
                                                <w:rStyle w:val="Hyperlink"/>
                                                <w:rFonts w:ascii="Helvetica" w:eastAsia="Times New Roman" w:hAnsi="Helvetica" w:cs="Helvetica"/>
                                                <w:color w:val="2BAADF"/>
                                                <w:sz w:val="24"/>
                                                <w:szCs w:val="24"/>
                                              </w:rPr>
                                              <w:t xml:space="preserve">Scottish Government </w:t>
                                            </w:r>
                                          </w:hyperlink>
                                        </w:p>
                                        <w:p w14:paraId="6C24FF5D" w14:textId="77777777" w:rsidR="0098247C" w:rsidRPr="007E4FE5" w:rsidRDefault="00CA6B62" w:rsidP="00646561">
                                          <w:pPr>
                                            <w:numPr>
                                              <w:ilvl w:val="0"/>
                                              <w:numId w:val="1"/>
                                            </w:numPr>
                                            <w:spacing w:before="100" w:beforeAutospacing="1" w:after="100" w:afterAutospacing="1" w:line="360" w:lineRule="auto"/>
                                            <w:rPr>
                                              <w:rFonts w:ascii="Helvetica" w:eastAsia="Times New Roman" w:hAnsi="Helvetica" w:cs="Helvetica"/>
                                              <w:color w:val="202020"/>
                                              <w:sz w:val="24"/>
                                              <w:szCs w:val="24"/>
                                            </w:rPr>
                                          </w:pPr>
                                          <w:hyperlink r:id="rId11" w:tgtFrame="_blank" w:history="1">
                                            <w:r w:rsidR="0098247C" w:rsidRPr="007E4FE5">
                                              <w:rPr>
                                                <w:rStyle w:val="Hyperlink"/>
                                                <w:rFonts w:ascii="Helvetica" w:eastAsia="Times New Roman" w:hAnsi="Helvetica" w:cs="Helvetica"/>
                                                <w:color w:val="2BAADF"/>
                                                <w:sz w:val="24"/>
                                                <w:szCs w:val="24"/>
                                              </w:rPr>
                                              <w:t>the Scottish Government’s website on citizen’s rights</w:t>
                                            </w:r>
                                          </w:hyperlink>
                                        </w:p>
                                        <w:p w14:paraId="62658606" w14:textId="77777777" w:rsidR="0098247C" w:rsidRPr="007E4FE5" w:rsidRDefault="00CA6B62" w:rsidP="00646561">
                                          <w:pPr>
                                            <w:numPr>
                                              <w:ilvl w:val="0"/>
                                              <w:numId w:val="1"/>
                                            </w:numPr>
                                            <w:spacing w:before="100" w:beforeAutospacing="1" w:after="100" w:afterAutospacing="1" w:line="360" w:lineRule="auto"/>
                                            <w:rPr>
                                              <w:rFonts w:ascii="Helvetica" w:eastAsia="Times New Roman" w:hAnsi="Helvetica" w:cs="Helvetica"/>
                                              <w:color w:val="202020"/>
                                              <w:sz w:val="24"/>
                                              <w:szCs w:val="24"/>
                                            </w:rPr>
                                          </w:pPr>
                                          <w:hyperlink r:id="rId12" w:tgtFrame="_blank" w:history="1">
                                            <w:r w:rsidR="0098247C" w:rsidRPr="007E4FE5">
                                              <w:rPr>
                                                <w:rStyle w:val="Hyperlink"/>
                                                <w:rFonts w:ascii="Helvetica" w:eastAsia="Times New Roman" w:hAnsi="Helvetica" w:cs="Helvetica"/>
                                                <w:color w:val="2BAADF"/>
                                                <w:sz w:val="24"/>
                                                <w:szCs w:val="24"/>
                                              </w:rPr>
                                              <w:t>settled and pre-settled status information</w:t>
                                            </w:r>
                                          </w:hyperlink>
                                        </w:p>
                                        <w:p w14:paraId="6BD37C1A" w14:textId="77777777" w:rsidR="0098247C" w:rsidRPr="007E4FE5" w:rsidRDefault="00CA6B62" w:rsidP="00646561">
                                          <w:pPr>
                                            <w:numPr>
                                              <w:ilvl w:val="0"/>
                                              <w:numId w:val="1"/>
                                            </w:numPr>
                                            <w:spacing w:before="100" w:beforeAutospacing="1" w:after="100" w:afterAutospacing="1" w:line="360" w:lineRule="auto"/>
                                            <w:rPr>
                                              <w:rFonts w:ascii="Helvetica" w:eastAsia="Times New Roman" w:hAnsi="Helvetica" w:cs="Helvetica"/>
                                              <w:color w:val="202020"/>
                                              <w:sz w:val="24"/>
                                              <w:szCs w:val="24"/>
                                            </w:rPr>
                                          </w:pPr>
                                          <w:hyperlink r:id="rId13" w:tgtFrame="_blank" w:history="1">
                                            <w:r w:rsidR="0098247C" w:rsidRPr="007E4FE5">
                                              <w:rPr>
                                                <w:rStyle w:val="Hyperlink"/>
                                                <w:rFonts w:ascii="Helvetica" w:eastAsia="Times New Roman" w:hAnsi="Helvetica" w:cs="Helvetica"/>
                                                <w:color w:val="2BAADF"/>
                                                <w:sz w:val="24"/>
                                                <w:szCs w:val="24"/>
                                              </w:rPr>
                                              <w:t>Scottish Government website: EU Exit – what you need to know</w:t>
                                            </w:r>
                                          </w:hyperlink>
                                        </w:p>
                                      </w:tc>
                                    </w:tr>
                                  </w:tbl>
                                  <w:p w14:paraId="41806365" w14:textId="77777777" w:rsidR="0098247C" w:rsidRPr="007E4FE5" w:rsidRDefault="0098247C">
                                    <w:pPr>
                                      <w:rPr>
                                        <w:rFonts w:ascii="Times New Roman" w:eastAsia="Times New Roman" w:hAnsi="Times New Roman" w:cs="Times New Roman"/>
                                        <w:sz w:val="20"/>
                                        <w:szCs w:val="20"/>
                                      </w:rPr>
                                    </w:pPr>
                                  </w:p>
                                </w:tc>
                              </w:tr>
                            </w:tbl>
                            <w:p w14:paraId="2F0020EF" w14:textId="77777777" w:rsidR="0098247C" w:rsidRPr="007E4FE5" w:rsidRDefault="0098247C">
                              <w:pPr>
                                <w:rPr>
                                  <w:rFonts w:ascii="Times New Roman" w:eastAsia="Times New Roman" w:hAnsi="Times New Roman" w:cs="Times New Roman"/>
                                  <w:sz w:val="20"/>
                                  <w:szCs w:val="20"/>
                                </w:rPr>
                              </w:pPr>
                            </w:p>
                          </w:tc>
                        </w:tr>
                      </w:tbl>
                      <w:p w14:paraId="11F78262" w14:textId="77777777" w:rsidR="0098247C" w:rsidRPr="007E4FE5" w:rsidRDefault="0098247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247C" w:rsidRPr="007E4FE5" w14:paraId="682AC416" w14:textId="77777777" w:rsidTr="04789D06">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98247C" w:rsidRPr="007E4FE5" w14:paraId="2BA0D5A3" w14:textId="77777777" w:rsidTr="04789D06">
                                <w:trPr>
                                  <w:jc w:val="center"/>
                                  <w:hidden/>
                                </w:trPr>
                                <w:tc>
                                  <w:tcPr>
                                    <w:tcW w:w="0" w:type="auto"/>
                                    <w:hideMark/>
                                  </w:tcPr>
                                  <w:p w14:paraId="5F51AC10" w14:textId="77777777" w:rsidR="0098247C" w:rsidRPr="007E4FE5" w:rsidRDefault="0098247C">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98247C" w:rsidRPr="007E4FE5" w14:paraId="72C155E1" w14:textId="77777777" w:rsidTr="04789D06">
                                      <w:tc>
                                        <w:tcPr>
                                          <w:tcW w:w="0" w:type="auto"/>
                                          <w:tcMar>
                                            <w:top w:w="135" w:type="dxa"/>
                                            <w:left w:w="270" w:type="dxa"/>
                                            <w:bottom w:w="135" w:type="dxa"/>
                                            <w:right w:w="270" w:type="dxa"/>
                                          </w:tcMar>
                                          <w:vAlign w:val="center"/>
                                          <w:hideMark/>
                                        </w:tcPr>
                                        <w:tbl>
                                          <w:tblPr>
                                            <w:tblW w:w="5000" w:type="pct"/>
                                            <w:shd w:val="clear" w:color="auto" w:fill="004785"/>
                                            <w:tblLook w:val="04A0" w:firstRow="1" w:lastRow="0" w:firstColumn="1" w:lastColumn="0" w:noHBand="0" w:noVBand="1"/>
                                          </w:tblPr>
                                          <w:tblGrid>
                                            <w:gridCol w:w="8454"/>
                                          </w:tblGrid>
                                          <w:tr w:rsidR="0098247C" w:rsidRPr="007E4FE5" w14:paraId="7097958B" w14:textId="77777777" w:rsidTr="04789D06">
                                            <w:tc>
                                              <w:tcPr>
                                                <w:tcW w:w="0" w:type="auto"/>
                                                <w:shd w:val="clear" w:color="auto" w:fill="004785"/>
                                                <w:tcMar>
                                                  <w:top w:w="270" w:type="dxa"/>
                                                  <w:left w:w="270" w:type="dxa"/>
                                                  <w:bottom w:w="270" w:type="dxa"/>
                                                  <w:right w:w="270" w:type="dxa"/>
                                                </w:tcMar>
                                                <w:hideMark/>
                                              </w:tcPr>
                                              <w:p w14:paraId="5B42C012" w14:textId="77777777" w:rsidR="0098247C" w:rsidRPr="007E4FE5" w:rsidRDefault="0098247C">
                                                <w:pPr>
                                                  <w:pStyle w:val="Heading2"/>
                                                  <w:jc w:val="center"/>
                                                  <w:rPr>
                                                    <w:rFonts w:eastAsia="Times New Roman"/>
                                                    <w:color w:val="FFFFFF"/>
                                                  </w:rPr>
                                                </w:pPr>
                                                <w:r>
                                                  <w:rPr>
                                                    <w:noProof/>
                                                  </w:rPr>
                                                  <w:drawing>
                                                    <wp:inline distT="0" distB="0" distL="0" distR="0" wp14:anchorId="5059630C" wp14:editId="5E1F6699">
                                                      <wp:extent cx="952500" cy="952500"/>
                                                      <wp:effectExtent l="0" t="0" r="0" b="0"/>
                                                      <wp:docPr id="1" name="Picture 1" descr="https://gallery.mailchimp.com/5391ceba312d6f81e0430a42b/images/73a22145-9a6f-4228-87c7-2682ae8540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br/>
                                                </w:r>
                                                <w:r w:rsidRPr="04789D06">
                                                  <w:rPr>
                                                    <w:rFonts w:eastAsia="Times New Roman"/>
                                                    <w:color w:val="FFFFFF" w:themeColor="background1"/>
                                                  </w:rPr>
                                                  <w:t>How do I find out more?</w:t>
                                                </w:r>
                                              </w:p>
                                              <w:p w14:paraId="2ACF5FB6" w14:textId="78D6FA0D" w:rsidR="0098247C" w:rsidRPr="007E4FE5" w:rsidRDefault="0098247C">
                                                <w:pPr>
                                                  <w:spacing w:line="360" w:lineRule="auto"/>
                                                  <w:jc w:val="center"/>
                                                  <w:rPr>
                                                    <w:rFonts w:ascii="Helvetica" w:eastAsia="Times New Roman" w:hAnsi="Helvetica" w:cs="Helvetica"/>
                                                    <w:color w:val="F2F2F2"/>
                                                    <w:sz w:val="21"/>
                                                    <w:szCs w:val="21"/>
                                                  </w:rPr>
                                                </w:pPr>
                                                <w:r>
                                                  <w:br/>
                                                </w:r>
                                                <w:r w:rsidR="00835584">
                                                  <w:rPr>
                                                    <w:rFonts w:ascii="Helvetica" w:eastAsia="Times New Roman" w:hAnsi="Helvetica" w:cs="Helvetica"/>
                                                    <w:color w:val="FFFFFF" w:themeColor="background1"/>
                                                    <w:sz w:val="21"/>
                                                    <w:szCs w:val="21"/>
                                                  </w:rPr>
                                                  <w:t>Trainees</w:t>
                                                </w:r>
                                                <w:r w:rsidRPr="65998069">
                                                  <w:rPr>
                                                    <w:rFonts w:ascii="Helvetica" w:eastAsia="Times New Roman" w:hAnsi="Helvetica" w:cs="Helvetica"/>
                                                    <w:color w:val="FFFFFF" w:themeColor="background1"/>
                                                    <w:sz w:val="21"/>
                                                    <w:szCs w:val="21"/>
                                                  </w:rPr>
                                                  <w:t xml:space="preserve"> who require additional support or further information can contact </w:t>
                                                </w:r>
                                                <w:r w:rsidR="00835584">
                                                  <w:rPr>
                                                    <w:rFonts w:ascii="Helvetica" w:eastAsia="Times New Roman" w:hAnsi="Helvetica" w:cs="Helvetica"/>
                                                    <w:color w:val="FFFFFF" w:themeColor="background1"/>
                                                    <w:sz w:val="21"/>
                                                    <w:szCs w:val="21"/>
                                                  </w:rPr>
                                                  <w:t xml:space="preserve">their </w:t>
                                                </w:r>
                                                <w:proofErr w:type="spellStart"/>
                                                <w:r w:rsidR="00835584">
                                                  <w:rPr>
                                                    <w:rFonts w:ascii="Helvetica" w:eastAsia="Times New Roman" w:hAnsi="Helvetica" w:cs="Helvetica"/>
                                                    <w:color w:val="FFFFFF" w:themeColor="background1"/>
                                                    <w:sz w:val="21"/>
                                                    <w:szCs w:val="21"/>
                                                  </w:rPr>
                                                  <w:t>placeme</w:t>
                                                </w:r>
                                                <w:proofErr w:type="spellEnd"/>
                                                <w:r w:rsidR="00835584">
                                                  <w:rPr>
                                                    <w:rFonts w:ascii="Helvetica" w:eastAsia="Times New Roman" w:hAnsi="Helvetica" w:cs="Helvetica"/>
                                                    <w:color w:val="FFFFFF" w:themeColor="background1"/>
                                                    <w:sz w:val="21"/>
                                                    <w:szCs w:val="21"/>
                                                  </w:rPr>
                                                  <w:t xml:space="preserve"> board directly, contacts can be found here: </w:t>
                                                </w:r>
                                                <w:r w:rsidR="00835584" w:rsidRPr="00835584">
                                                  <w:rPr>
                                                    <w:rFonts w:ascii="Helvetica" w:eastAsia="Times New Roman" w:hAnsi="Helvetica" w:cs="Helvetica"/>
                                                    <w:color w:val="FFFFFF" w:themeColor="background1"/>
                                                    <w:sz w:val="21"/>
                                                    <w:szCs w:val="21"/>
                                                  </w:rPr>
                                                  <w:t>https://hub.nes.digital/lead-employer-arrangements/placement-board-contacts/</w:t>
                                                </w:r>
                                                <w:r>
                                                  <w:br/>
                                                </w:r>
                                                <w:r w:rsidRPr="65998069">
                                                  <w:rPr>
                                                    <w:rFonts w:ascii="Helvetica" w:eastAsia="Times New Roman" w:hAnsi="Helvetica" w:cs="Helvetica"/>
                                                    <w:sz w:val="21"/>
                                                    <w:szCs w:val="21"/>
                                                  </w:rPr>
                                                  <w:t xml:space="preserve">  </w:t>
                                                </w:r>
                                              </w:p>
                                            </w:tc>
                                          </w:tr>
                                        </w:tbl>
                                        <w:p w14:paraId="0250D9D4" w14:textId="77777777" w:rsidR="0098247C" w:rsidRPr="007E4FE5" w:rsidRDefault="0098247C">
                                          <w:pPr>
                                            <w:rPr>
                                              <w:rFonts w:ascii="Times New Roman" w:eastAsia="Times New Roman" w:hAnsi="Times New Roman" w:cs="Times New Roman"/>
                                              <w:sz w:val="20"/>
                                              <w:szCs w:val="20"/>
                                            </w:rPr>
                                          </w:pPr>
                                        </w:p>
                                      </w:tc>
                                    </w:tr>
                                  </w:tbl>
                                  <w:p w14:paraId="7E089DF6" w14:textId="77777777" w:rsidR="0098247C" w:rsidRPr="007E4FE5" w:rsidRDefault="0098247C">
                                    <w:pPr>
                                      <w:rPr>
                                        <w:rFonts w:ascii="Times New Roman" w:eastAsia="Times New Roman" w:hAnsi="Times New Roman" w:cs="Times New Roman"/>
                                        <w:sz w:val="20"/>
                                        <w:szCs w:val="20"/>
                                      </w:rPr>
                                    </w:pPr>
                                  </w:p>
                                </w:tc>
                              </w:tr>
                            </w:tbl>
                            <w:p w14:paraId="54309E03" w14:textId="77777777" w:rsidR="0098247C" w:rsidRPr="007E4FE5" w:rsidRDefault="0098247C">
                              <w:pPr>
                                <w:jc w:val="center"/>
                                <w:rPr>
                                  <w:rFonts w:ascii="Times New Roman" w:eastAsia="Times New Roman" w:hAnsi="Times New Roman" w:cs="Times New Roman"/>
                                  <w:sz w:val="20"/>
                                  <w:szCs w:val="20"/>
                                </w:rPr>
                              </w:pPr>
                            </w:p>
                          </w:tc>
                        </w:tr>
                      </w:tbl>
                      <w:p w14:paraId="4BB16884" w14:textId="77777777" w:rsidR="0098247C" w:rsidRPr="007E4FE5" w:rsidRDefault="0098247C">
                        <w:pPr>
                          <w:rPr>
                            <w:rFonts w:ascii="Times New Roman" w:eastAsia="Times New Roman" w:hAnsi="Times New Roman" w:cs="Times New Roman"/>
                            <w:sz w:val="20"/>
                            <w:szCs w:val="20"/>
                          </w:rPr>
                        </w:pPr>
                      </w:p>
                    </w:tc>
                  </w:tr>
                </w:tbl>
                <w:p w14:paraId="503A68AE" w14:textId="77777777" w:rsidR="0098247C" w:rsidRPr="007E4FE5" w:rsidRDefault="0098247C">
                  <w:pPr>
                    <w:jc w:val="center"/>
                    <w:rPr>
                      <w:rFonts w:ascii="Times New Roman" w:eastAsia="Times New Roman" w:hAnsi="Times New Roman" w:cs="Times New Roman"/>
                      <w:sz w:val="20"/>
                      <w:szCs w:val="20"/>
                    </w:rPr>
                  </w:pPr>
                </w:p>
              </w:tc>
            </w:tr>
          </w:tbl>
          <w:p w14:paraId="778B1CC8" w14:textId="77777777" w:rsidR="0098247C" w:rsidRDefault="0098247C">
            <w:pPr>
              <w:jc w:val="center"/>
              <w:rPr>
                <w:rFonts w:ascii="Times New Roman" w:eastAsia="Times New Roman" w:hAnsi="Times New Roman" w:cs="Times New Roman"/>
                <w:sz w:val="20"/>
                <w:szCs w:val="20"/>
              </w:rPr>
            </w:pPr>
          </w:p>
        </w:tc>
      </w:tr>
    </w:tbl>
    <w:p w14:paraId="4FFA4C99" w14:textId="77777777" w:rsidR="0097499C" w:rsidRDefault="002F0989"/>
    <w:sectPr w:rsidR="0097499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76F69" w16cex:dateUtc="2020-11-12T08:45:47.039Z"/>
  <w16cex:commentExtensible w16cex:durableId="60B07309" w16cex:dateUtc="2020-12-01T08:26:07.165Z"/>
  <w16cex:commentExtensible w16cex:durableId="74F6E122" w16cex:dateUtc="2020-12-01T09:58:55.56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A28"/>
    <w:multiLevelType w:val="hybridMultilevel"/>
    <w:tmpl w:val="03DC7DAE"/>
    <w:lvl w:ilvl="0" w:tplc="27DEBC36">
      <w:start w:val="3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6500B"/>
    <w:multiLevelType w:val="hybridMultilevel"/>
    <w:tmpl w:val="9F12EF22"/>
    <w:lvl w:ilvl="0" w:tplc="2EFE4984">
      <w:start w:val="3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7064A"/>
    <w:multiLevelType w:val="hybridMultilevel"/>
    <w:tmpl w:val="011020CA"/>
    <w:lvl w:ilvl="0" w:tplc="B302ED18">
      <w:start w:val="1"/>
      <w:numFmt w:val="bullet"/>
      <w:lvlText w:val=""/>
      <w:lvlJc w:val="left"/>
      <w:pPr>
        <w:tabs>
          <w:tab w:val="num" w:pos="720"/>
        </w:tabs>
        <w:ind w:left="720" w:hanging="360"/>
      </w:pPr>
      <w:rPr>
        <w:rFonts w:ascii="Symbol" w:hAnsi="Symbol" w:hint="default"/>
        <w:sz w:val="20"/>
      </w:rPr>
    </w:lvl>
    <w:lvl w:ilvl="1" w:tplc="3C447CF6">
      <w:start w:val="1"/>
      <w:numFmt w:val="bullet"/>
      <w:lvlText w:val="o"/>
      <w:lvlJc w:val="left"/>
      <w:pPr>
        <w:tabs>
          <w:tab w:val="num" w:pos="1440"/>
        </w:tabs>
        <w:ind w:left="1440" w:hanging="360"/>
      </w:pPr>
      <w:rPr>
        <w:rFonts w:ascii="Courier New" w:hAnsi="Courier New" w:cs="Times New Roman" w:hint="default"/>
        <w:sz w:val="20"/>
      </w:rPr>
    </w:lvl>
    <w:lvl w:ilvl="2" w:tplc="6EF663C4">
      <w:start w:val="1"/>
      <w:numFmt w:val="bullet"/>
      <w:lvlText w:val=""/>
      <w:lvlJc w:val="left"/>
      <w:pPr>
        <w:tabs>
          <w:tab w:val="num" w:pos="2160"/>
        </w:tabs>
        <w:ind w:left="2160" w:hanging="360"/>
      </w:pPr>
      <w:rPr>
        <w:rFonts w:ascii="Wingdings" w:hAnsi="Wingdings" w:hint="default"/>
        <w:sz w:val="20"/>
      </w:rPr>
    </w:lvl>
    <w:lvl w:ilvl="3" w:tplc="C2527428">
      <w:start w:val="1"/>
      <w:numFmt w:val="bullet"/>
      <w:lvlText w:val=""/>
      <w:lvlJc w:val="left"/>
      <w:pPr>
        <w:tabs>
          <w:tab w:val="num" w:pos="2880"/>
        </w:tabs>
        <w:ind w:left="2880" w:hanging="360"/>
      </w:pPr>
      <w:rPr>
        <w:rFonts w:ascii="Wingdings" w:hAnsi="Wingdings" w:hint="default"/>
        <w:sz w:val="20"/>
      </w:rPr>
    </w:lvl>
    <w:lvl w:ilvl="4" w:tplc="B520458E">
      <w:start w:val="1"/>
      <w:numFmt w:val="bullet"/>
      <w:lvlText w:val=""/>
      <w:lvlJc w:val="left"/>
      <w:pPr>
        <w:tabs>
          <w:tab w:val="num" w:pos="3600"/>
        </w:tabs>
        <w:ind w:left="3600" w:hanging="360"/>
      </w:pPr>
      <w:rPr>
        <w:rFonts w:ascii="Wingdings" w:hAnsi="Wingdings" w:hint="default"/>
        <w:sz w:val="20"/>
      </w:rPr>
    </w:lvl>
    <w:lvl w:ilvl="5" w:tplc="ED849A64">
      <w:start w:val="1"/>
      <w:numFmt w:val="bullet"/>
      <w:lvlText w:val=""/>
      <w:lvlJc w:val="left"/>
      <w:pPr>
        <w:tabs>
          <w:tab w:val="num" w:pos="4320"/>
        </w:tabs>
        <w:ind w:left="4320" w:hanging="360"/>
      </w:pPr>
      <w:rPr>
        <w:rFonts w:ascii="Wingdings" w:hAnsi="Wingdings" w:hint="default"/>
        <w:sz w:val="20"/>
      </w:rPr>
    </w:lvl>
    <w:lvl w:ilvl="6" w:tplc="69A42FCE">
      <w:start w:val="1"/>
      <w:numFmt w:val="bullet"/>
      <w:lvlText w:val=""/>
      <w:lvlJc w:val="left"/>
      <w:pPr>
        <w:tabs>
          <w:tab w:val="num" w:pos="5040"/>
        </w:tabs>
        <w:ind w:left="5040" w:hanging="360"/>
      </w:pPr>
      <w:rPr>
        <w:rFonts w:ascii="Wingdings" w:hAnsi="Wingdings" w:hint="default"/>
        <w:sz w:val="20"/>
      </w:rPr>
    </w:lvl>
    <w:lvl w:ilvl="7" w:tplc="528ACB94">
      <w:start w:val="1"/>
      <w:numFmt w:val="bullet"/>
      <w:lvlText w:val=""/>
      <w:lvlJc w:val="left"/>
      <w:pPr>
        <w:tabs>
          <w:tab w:val="num" w:pos="5760"/>
        </w:tabs>
        <w:ind w:left="5760" w:hanging="360"/>
      </w:pPr>
      <w:rPr>
        <w:rFonts w:ascii="Wingdings" w:hAnsi="Wingdings" w:hint="default"/>
        <w:sz w:val="20"/>
      </w:rPr>
    </w:lvl>
    <w:lvl w:ilvl="8" w:tplc="64185726">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yMDczNjK3NDc3NjVR0lEKTi0uzszPAykwqgUAz0PeRywAAAA="/>
  </w:docVars>
  <w:rsids>
    <w:rsidRoot w:val="0098247C"/>
    <w:rsid w:val="00060B9F"/>
    <w:rsid w:val="001A0289"/>
    <w:rsid w:val="001B10B7"/>
    <w:rsid w:val="00236B4E"/>
    <w:rsid w:val="002E3BE4"/>
    <w:rsid w:val="002F0989"/>
    <w:rsid w:val="00344A2E"/>
    <w:rsid w:val="003E0438"/>
    <w:rsid w:val="00400A44"/>
    <w:rsid w:val="00460075"/>
    <w:rsid w:val="00464C09"/>
    <w:rsid w:val="004661E7"/>
    <w:rsid w:val="004E1E80"/>
    <w:rsid w:val="004F1B48"/>
    <w:rsid w:val="00535FA5"/>
    <w:rsid w:val="00577D80"/>
    <w:rsid w:val="005928B1"/>
    <w:rsid w:val="005E3A43"/>
    <w:rsid w:val="005F02FE"/>
    <w:rsid w:val="00610450"/>
    <w:rsid w:val="006961A6"/>
    <w:rsid w:val="006C1500"/>
    <w:rsid w:val="00700B3C"/>
    <w:rsid w:val="007333DC"/>
    <w:rsid w:val="00791B33"/>
    <w:rsid w:val="00792580"/>
    <w:rsid w:val="0079278C"/>
    <w:rsid w:val="007E4FE5"/>
    <w:rsid w:val="00835584"/>
    <w:rsid w:val="008848B4"/>
    <w:rsid w:val="00892322"/>
    <w:rsid w:val="008E44F8"/>
    <w:rsid w:val="00920580"/>
    <w:rsid w:val="0098247C"/>
    <w:rsid w:val="009A1804"/>
    <w:rsid w:val="00A8547F"/>
    <w:rsid w:val="00AA28D9"/>
    <w:rsid w:val="00AA53F6"/>
    <w:rsid w:val="00B6520C"/>
    <w:rsid w:val="00BE5B56"/>
    <w:rsid w:val="00C25355"/>
    <w:rsid w:val="00C72737"/>
    <w:rsid w:val="00C7522A"/>
    <w:rsid w:val="00CA6B62"/>
    <w:rsid w:val="00D14074"/>
    <w:rsid w:val="00D87831"/>
    <w:rsid w:val="00D95DEE"/>
    <w:rsid w:val="00E87C7D"/>
    <w:rsid w:val="00E93747"/>
    <w:rsid w:val="00EB72E8"/>
    <w:rsid w:val="00FA4A24"/>
    <w:rsid w:val="00FD1EBE"/>
    <w:rsid w:val="0194C066"/>
    <w:rsid w:val="01E8DBE8"/>
    <w:rsid w:val="025B2035"/>
    <w:rsid w:val="038D19FA"/>
    <w:rsid w:val="04789D06"/>
    <w:rsid w:val="06C781B9"/>
    <w:rsid w:val="06E0327D"/>
    <w:rsid w:val="083A9F5E"/>
    <w:rsid w:val="08587E07"/>
    <w:rsid w:val="08769236"/>
    <w:rsid w:val="08CA61B9"/>
    <w:rsid w:val="092674CB"/>
    <w:rsid w:val="094B07E5"/>
    <w:rsid w:val="0B23A2C4"/>
    <w:rsid w:val="0B510E89"/>
    <w:rsid w:val="0B724020"/>
    <w:rsid w:val="0C5DD352"/>
    <w:rsid w:val="0CD03FA5"/>
    <w:rsid w:val="0CF5335D"/>
    <w:rsid w:val="0E5A1B11"/>
    <w:rsid w:val="0E90B885"/>
    <w:rsid w:val="10AC1E0A"/>
    <w:rsid w:val="11C93691"/>
    <w:rsid w:val="15B2A230"/>
    <w:rsid w:val="17F1ACBB"/>
    <w:rsid w:val="18DDEF52"/>
    <w:rsid w:val="1AD2D5BC"/>
    <w:rsid w:val="1B2C147A"/>
    <w:rsid w:val="1B7018D7"/>
    <w:rsid w:val="1BEC5FD5"/>
    <w:rsid w:val="1DC8316D"/>
    <w:rsid w:val="1DE24A17"/>
    <w:rsid w:val="1F6401CE"/>
    <w:rsid w:val="200EE5F7"/>
    <w:rsid w:val="20D37FEA"/>
    <w:rsid w:val="22827A33"/>
    <w:rsid w:val="22D31D4E"/>
    <w:rsid w:val="2362025F"/>
    <w:rsid w:val="2407F7F0"/>
    <w:rsid w:val="241E4A94"/>
    <w:rsid w:val="24BB2D83"/>
    <w:rsid w:val="24BED983"/>
    <w:rsid w:val="251449BF"/>
    <w:rsid w:val="2575F03D"/>
    <w:rsid w:val="28357382"/>
    <w:rsid w:val="2B001C64"/>
    <w:rsid w:val="2B742480"/>
    <w:rsid w:val="2C295C79"/>
    <w:rsid w:val="2C82969C"/>
    <w:rsid w:val="2E003D61"/>
    <w:rsid w:val="32B342CB"/>
    <w:rsid w:val="33758FF8"/>
    <w:rsid w:val="338013AF"/>
    <w:rsid w:val="354E9526"/>
    <w:rsid w:val="35730B7D"/>
    <w:rsid w:val="35F12F7A"/>
    <w:rsid w:val="3742FD66"/>
    <w:rsid w:val="375D2BAE"/>
    <w:rsid w:val="3B30F968"/>
    <w:rsid w:val="3E19DB9E"/>
    <w:rsid w:val="3F05B10B"/>
    <w:rsid w:val="3FFE0A3F"/>
    <w:rsid w:val="4129DBB3"/>
    <w:rsid w:val="4156297D"/>
    <w:rsid w:val="418956B2"/>
    <w:rsid w:val="479E6A65"/>
    <w:rsid w:val="47AEDCEE"/>
    <w:rsid w:val="47EFED16"/>
    <w:rsid w:val="499F7E4F"/>
    <w:rsid w:val="49F9B1F8"/>
    <w:rsid w:val="4A468F9E"/>
    <w:rsid w:val="50ACFD4C"/>
    <w:rsid w:val="521E5388"/>
    <w:rsid w:val="522F5B4C"/>
    <w:rsid w:val="53DE0B21"/>
    <w:rsid w:val="549CD3FD"/>
    <w:rsid w:val="559303DF"/>
    <w:rsid w:val="55DB56AB"/>
    <w:rsid w:val="55F33902"/>
    <w:rsid w:val="58B17C44"/>
    <w:rsid w:val="5B368E27"/>
    <w:rsid w:val="5BE91D06"/>
    <w:rsid w:val="5C68A0A9"/>
    <w:rsid w:val="5E689D2C"/>
    <w:rsid w:val="5EB2C13A"/>
    <w:rsid w:val="5EF1FAFE"/>
    <w:rsid w:val="5FF2D3D7"/>
    <w:rsid w:val="65714BD8"/>
    <w:rsid w:val="65998069"/>
    <w:rsid w:val="6682E649"/>
    <w:rsid w:val="672CE9E1"/>
    <w:rsid w:val="6993C254"/>
    <w:rsid w:val="6A47D3F4"/>
    <w:rsid w:val="70C1771C"/>
    <w:rsid w:val="75CE9386"/>
    <w:rsid w:val="75F100A6"/>
    <w:rsid w:val="78EA67AA"/>
    <w:rsid w:val="7A3C6521"/>
    <w:rsid w:val="7E40683F"/>
    <w:rsid w:val="7EDD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EA2F"/>
  <w15:chartTrackingRefBased/>
  <w15:docId w15:val="{FBB064A3-11A6-4FA3-A8E2-654A839B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7C"/>
    <w:pPr>
      <w:spacing w:after="0" w:line="240" w:lineRule="auto"/>
    </w:pPr>
    <w:rPr>
      <w:rFonts w:ascii="Calibri" w:hAnsi="Calibri" w:cs="Calibri"/>
      <w:lang w:eastAsia="en-GB"/>
    </w:rPr>
  </w:style>
  <w:style w:type="paragraph" w:styleId="Heading2">
    <w:name w:val="heading 2"/>
    <w:basedOn w:val="Normal"/>
    <w:link w:val="Heading2Char"/>
    <w:uiPriority w:val="9"/>
    <w:unhideWhenUsed/>
    <w:qFormat/>
    <w:rsid w:val="0098247C"/>
    <w:pPr>
      <w:spacing w:line="360" w:lineRule="auto"/>
      <w:outlineLvl w:val="1"/>
    </w:pPr>
    <w:rPr>
      <w:rFonts w:ascii="Arial" w:hAnsi="Arial" w:cs="Arial"/>
      <w:b/>
      <w:bCs/>
      <w:color w:val="004785"/>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47C"/>
    <w:rPr>
      <w:rFonts w:ascii="Arial" w:hAnsi="Arial" w:cs="Arial"/>
      <w:b/>
      <w:bCs/>
      <w:color w:val="004785"/>
      <w:sz w:val="33"/>
      <w:szCs w:val="33"/>
      <w:lang w:eastAsia="en-GB"/>
    </w:rPr>
  </w:style>
  <w:style w:type="character" w:styleId="Hyperlink">
    <w:name w:val="Hyperlink"/>
    <w:basedOn w:val="DefaultParagraphFont"/>
    <w:uiPriority w:val="99"/>
    <w:unhideWhenUsed/>
    <w:rsid w:val="0098247C"/>
    <w:rPr>
      <w:color w:val="0000FF"/>
      <w:u w:val="single"/>
    </w:rPr>
  </w:style>
  <w:style w:type="paragraph" w:styleId="BalloonText">
    <w:name w:val="Balloon Text"/>
    <w:basedOn w:val="Normal"/>
    <w:link w:val="BalloonTextChar"/>
    <w:uiPriority w:val="99"/>
    <w:semiHidden/>
    <w:unhideWhenUsed/>
    <w:rsid w:val="00982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7C"/>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98247C"/>
    <w:rPr>
      <w:color w:val="954F72" w:themeColor="followedHyperlink"/>
      <w:u w:val="single"/>
    </w:rPr>
  </w:style>
  <w:style w:type="paragraph" w:styleId="ListParagraph">
    <w:name w:val="List Paragraph"/>
    <w:basedOn w:val="Normal"/>
    <w:uiPriority w:val="34"/>
    <w:qFormat/>
    <w:rsid w:val="00C7522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1407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0075"/>
    <w:rPr>
      <w:b/>
      <w:bCs/>
    </w:rPr>
  </w:style>
  <w:style w:type="character" w:customStyle="1" w:styleId="CommentSubjectChar">
    <w:name w:val="Comment Subject Char"/>
    <w:basedOn w:val="CommentTextChar"/>
    <w:link w:val="CommentSubject"/>
    <w:uiPriority w:val="99"/>
    <w:semiHidden/>
    <w:rsid w:val="00460075"/>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7654">
      <w:bodyDiv w:val="1"/>
      <w:marLeft w:val="0"/>
      <w:marRight w:val="0"/>
      <w:marTop w:val="0"/>
      <w:marBottom w:val="0"/>
      <w:divBdr>
        <w:top w:val="none" w:sz="0" w:space="0" w:color="auto"/>
        <w:left w:val="none" w:sz="0" w:space="0" w:color="auto"/>
        <w:bottom w:val="none" w:sz="0" w:space="0" w:color="auto"/>
        <w:right w:val="none" w:sz="0" w:space="0" w:color="auto"/>
      </w:divBdr>
    </w:div>
    <w:div w:id="20214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s2.list-manage.com/track/click?u=5391ceba312d6f81e0430a42b&amp;id=094a078425&amp;e=868248e9c6" TargetMode="External"/><Relationship Id="rId13" Type="http://schemas.openxmlformats.org/officeDocument/2006/relationships/hyperlink" Target="https://nhs.us2.list-manage.com/track/click?u=5391ceba312d6f81e0430a42b&amp;id=5d458de2bb&amp;e=868248e9c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hs.us2.list-manage.com/track/click?u=5391ceba312d6f81e0430a42b&amp;id=265545c96b&amp;e=868248e9c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us2.list-manage.com/track/click?u=5391ceba312d6f81e0430a42b&amp;id=ecd360504b&amp;e=868248e9c6" TargetMode="External"/><Relationship Id="Rf4ad53b860fb414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hs.us2.list-manage.com/track/click?u=5391ceba312d6f81e0430a42b&amp;id=6080f03be1&amp;e=868248e9c6" TargetMode="External"/><Relationship Id="rId4" Type="http://schemas.openxmlformats.org/officeDocument/2006/relationships/numbering" Target="numbering.xml"/><Relationship Id="rId9" Type="http://schemas.openxmlformats.org/officeDocument/2006/relationships/hyperlink" Target="https://hub.nes.digital/help-me-with/eu-citizens-brexi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2" ma:contentTypeDescription="Create a new document." ma:contentTypeScope="" ma:versionID="2a998bd71b5fd3a155962bdf7b732ee7">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636a20a193560a8b573553309e8603da"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66153-DF43-4508-B9C8-E84068307508}">
  <ds:schemaRefs>
    <ds:schemaRef ds:uri="http://schemas.microsoft.com/sharepoint/v3/contenttype/forms"/>
  </ds:schemaRefs>
</ds:datastoreItem>
</file>

<file path=customXml/itemProps2.xml><?xml version="1.0" encoding="utf-8"?>
<ds:datastoreItem xmlns:ds="http://schemas.openxmlformats.org/officeDocument/2006/customXml" ds:itemID="{80E4DF56-D885-4B76-A16B-7BF89DE85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C9608-5789-43E5-80C3-F96AD335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2391</Characters>
  <Application>Microsoft Office Word</Application>
  <DocSecurity>0</DocSecurity>
  <Lines>19</Lines>
  <Paragraphs>5</Paragraphs>
  <ScaleCrop>false</ScaleCrop>
  <Company>NHS Education For Scotland</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Chamberlain</dc:creator>
  <cp:keywords/>
  <dc:description/>
  <cp:lastModifiedBy>Niamh Carmody</cp:lastModifiedBy>
  <cp:revision>43</cp:revision>
  <dcterms:created xsi:type="dcterms:W3CDTF">2020-11-04T15:16:00Z</dcterms:created>
  <dcterms:modified xsi:type="dcterms:W3CDTF">2020-12-08T17:04:00Z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