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96" w:rsidRPr="006E4AAF" w:rsidRDefault="00CB7B7C" w:rsidP="00503996">
      <w:pPr>
        <w:autoSpaceDE w:val="0"/>
        <w:autoSpaceDN w:val="0"/>
        <w:adjustRightInd w:val="0"/>
        <w:rPr>
          <w:rFonts w:ascii="Arial" w:hAnsi="Arial" w:cs="Arial"/>
          <w:color w:val="000000"/>
          <w:sz w:val="24"/>
          <w:szCs w:val="24"/>
        </w:rPr>
      </w:pPr>
      <w:r>
        <w:rPr>
          <w:rFonts w:ascii="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margin-left:399.6pt;margin-top:-12.6pt;width:92.3pt;height:93.3pt;z-index:251657728;visibility:visible;mso-wrap-edited:f" fillcolor="window">
            <v:imagedata r:id="rId7" o:title=""/>
          </v:shape>
          <o:OLEObject Type="Embed" ProgID="Word.Picture.8" ShapeID="_x0000_s1251" DrawAspect="Content" ObjectID="_1452693730" r:id="rId8"/>
        </w:pict>
      </w:r>
      <w:r w:rsidR="006E4AAF" w:rsidRPr="006E4AAF">
        <w:rPr>
          <w:rFonts w:ascii="Arial" w:hAnsi="Arial" w:cs="Arial"/>
          <w:color w:val="000000"/>
          <w:sz w:val="24"/>
          <w:szCs w:val="24"/>
        </w:rPr>
        <w:t>APPENDIX 2</w:t>
      </w: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rPr>
      </w:pPr>
    </w:p>
    <w:p w:rsidR="00503996" w:rsidRPr="00503996" w:rsidRDefault="00503996" w:rsidP="00503996">
      <w:pPr>
        <w:autoSpaceDE w:val="0"/>
        <w:autoSpaceDN w:val="0"/>
        <w:adjustRightInd w:val="0"/>
        <w:rPr>
          <w:rFonts w:ascii="Arial" w:hAnsi="Arial" w:cs="Arial"/>
          <w:b/>
          <w:color w:val="000000"/>
          <w:sz w:val="44"/>
          <w:szCs w:val="44"/>
        </w:rPr>
      </w:pPr>
      <w:r w:rsidRPr="00503996">
        <w:rPr>
          <w:rFonts w:ascii="Arial" w:hAnsi="Arial" w:cs="Arial"/>
          <w:b/>
          <w:color w:val="000000"/>
          <w:sz w:val="44"/>
          <w:szCs w:val="44"/>
        </w:rPr>
        <w:t>FRAUD A</w:t>
      </w:r>
      <w:r w:rsidR="00A15B98">
        <w:rPr>
          <w:rFonts w:ascii="Arial" w:hAnsi="Arial" w:cs="Arial"/>
          <w:b/>
          <w:color w:val="000000"/>
          <w:sz w:val="44"/>
          <w:szCs w:val="44"/>
        </w:rPr>
        <w:t>ND CORRUPTION</w:t>
      </w:r>
      <w:r w:rsidRPr="00503996">
        <w:rPr>
          <w:rFonts w:ascii="Arial" w:hAnsi="Arial" w:cs="Arial"/>
          <w:b/>
          <w:color w:val="000000"/>
          <w:sz w:val="44"/>
          <w:szCs w:val="44"/>
        </w:rPr>
        <w:t xml:space="preserve"> P</w:t>
      </w:r>
      <w:r w:rsidR="00272EC3">
        <w:rPr>
          <w:rFonts w:ascii="Arial" w:hAnsi="Arial" w:cs="Arial"/>
          <w:b/>
          <w:color w:val="000000"/>
          <w:sz w:val="44"/>
          <w:szCs w:val="44"/>
        </w:rPr>
        <w:t>OLICY</w:t>
      </w: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503996" w:rsidRPr="00503996" w:rsidRDefault="00503996" w:rsidP="00503996">
      <w:pPr>
        <w:autoSpaceDE w:val="0"/>
        <w:autoSpaceDN w:val="0"/>
        <w:adjustRightInd w:val="0"/>
        <w:rPr>
          <w:rFonts w:ascii="Arial" w:hAnsi="Arial" w:cs="Arial"/>
          <w:b/>
          <w:bCs/>
          <w:color w:val="000000"/>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4F152B" w:rsidRDefault="004F152B" w:rsidP="00503996">
      <w:pPr>
        <w:pStyle w:val="Heading4"/>
        <w:jc w:val="left"/>
        <w:rPr>
          <w:rFonts w:ascii="Arial" w:hAnsi="Arial" w:cs="Arial"/>
        </w:rPr>
      </w:pPr>
    </w:p>
    <w:p w:rsidR="00503996" w:rsidRPr="00503996" w:rsidRDefault="004F152B" w:rsidP="00503996">
      <w:pPr>
        <w:pStyle w:val="Heading4"/>
        <w:jc w:val="left"/>
        <w:rPr>
          <w:rFonts w:ascii="Arial" w:hAnsi="Arial" w:cs="Arial"/>
        </w:rPr>
      </w:pPr>
      <w:r w:rsidRPr="00E1575B">
        <w:rPr>
          <w:rFonts w:ascii="Arial" w:hAnsi="Arial" w:cs="Arial"/>
          <w:sz w:val="40"/>
          <w:szCs w:val="40"/>
        </w:rPr>
        <w:t xml:space="preserve">NHS Education for </w:t>
      </w:r>
      <w:smartTag w:uri="urn:schemas-microsoft-com:office:smarttags" w:element="country-region">
        <w:smartTag w:uri="urn:schemas-microsoft-com:office:smarttags" w:element="place">
          <w:r w:rsidRPr="00E1575B">
            <w:rPr>
              <w:rFonts w:ascii="Arial" w:hAnsi="Arial" w:cs="Arial"/>
              <w:sz w:val="40"/>
              <w:szCs w:val="40"/>
            </w:rPr>
            <w:t>Scotland</w:t>
          </w:r>
        </w:smartTag>
      </w:smartTag>
      <w:r w:rsidR="00503996">
        <w:rPr>
          <w:rFonts w:ascii="Arial" w:hAnsi="Arial" w:cs="Arial"/>
        </w:rPr>
        <w:br w:type="page"/>
      </w:r>
      <w:r w:rsidR="00503996" w:rsidRPr="00503996">
        <w:rPr>
          <w:rFonts w:ascii="Arial" w:hAnsi="Arial" w:cs="Arial"/>
        </w:rPr>
        <w:lastRenderedPageBreak/>
        <w:t>FRAUD AND CORRUPTION POLICY</w:t>
      </w:r>
    </w:p>
    <w:p w:rsidR="00503996" w:rsidRPr="00503996" w:rsidRDefault="00503996" w:rsidP="00503996">
      <w:pPr>
        <w:rPr>
          <w:rFonts w:ascii="Arial" w:hAnsi="Arial" w:cs="Arial"/>
          <w:sz w:val="24"/>
          <w:szCs w:val="24"/>
        </w:rPr>
      </w:pPr>
    </w:p>
    <w:p w:rsidR="00503996" w:rsidRPr="00503996" w:rsidRDefault="00503996" w:rsidP="00503996">
      <w:pPr>
        <w:rPr>
          <w:rFonts w:ascii="Arial" w:hAnsi="Arial" w:cs="Arial"/>
          <w:sz w:val="24"/>
          <w:szCs w:val="24"/>
        </w:rPr>
      </w:pPr>
    </w:p>
    <w:p w:rsidR="00503996" w:rsidRPr="00503996" w:rsidRDefault="00503996" w:rsidP="00503996">
      <w:pPr>
        <w:rPr>
          <w:rFonts w:ascii="Arial" w:hAnsi="Arial" w:cs="Arial"/>
          <w:sz w:val="24"/>
          <w:szCs w:val="24"/>
        </w:rPr>
      </w:pPr>
    </w:p>
    <w:p w:rsidR="00503996" w:rsidRPr="00503996" w:rsidRDefault="00503996" w:rsidP="00503996">
      <w:pPr>
        <w:rPr>
          <w:rFonts w:ascii="Arial" w:hAnsi="Arial" w:cs="Arial"/>
          <w:sz w:val="24"/>
          <w:szCs w:val="24"/>
        </w:rPr>
      </w:pPr>
      <w:r w:rsidRPr="00503996">
        <w:rPr>
          <w:rFonts w:ascii="Arial" w:hAnsi="Arial" w:cs="Arial"/>
          <w:b/>
          <w:sz w:val="28"/>
          <w:szCs w:val="28"/>
        </w:rPr>
        <w:t>TABLE OF CONTENTS</w:t>
      </w:r>
    </w:p>
    <w:p w:rsidR="00503996" w:rsidRPr="00503996" w:rsidRDefault="00503996" w:rsidP="00503996">
      <w:pPr>
        <w:rPr>
          <w:rFonts w:ascii="Arial" w:hAnsi="Arial" w:cs="Arial"/>
          <w:sz w:val="24"/>
          <w:szCs w:val="24"/>
        </w:rPr>
      </w:pPr>
    </w:p>
    <w:p w:rsidR="00503996" w:rsidRPr="00503996" w:rsidRDefault="00503996" w:rsidP="00503996">
      <w:pPr>
        <w:rPr>
          <w:rFonts w:ascii="Arial" w:hAnsi="Arial" w:cs="Arial"/>
          <w:sz w:val="24"/>
          <w:szCs w:val="24"/>
        </w:rPr>
      </w:pPr>
    </w:p>
    <w:tbl>
      <w:tblPr>
        <w:tblW w:w="9071" w:type="dxa"/>
        <w:tblLayout w:type="fixed"/>
        <w:tblLook w:val="0000"/>
      </w:tblPr>
      <w:tblGrid>
        <w:gridCol w:w="1526"/>
        <w:gridCol w:w="6128"/>
        <w:gridCol w:w="1417"/>
      </w:tblGrid>
      <w:tr w:rsidR="00503996" w:rsidRPr="00503996">
        <w:tc>
          <w:tcPr>
            <w:tcW w:w="1526" w:type="dxa"/>
          </w:tcPr>
          <w:p w:rsidR="00503996" w:rsidRPr="00503996" w:rsidRDefault="00503996" w:rsidP="002D02D0">
            <w:pPr>
              <w:rPr>
                <w:rFonts w:ascii="Arial" w:hAnsi="Arial" w:cs="Arial"/>
                <w:b/>
                <w:sz w:val="28"/>
                <w:szCs w:val="28"/>
              </w:rPr>
            </w:pPr>
            <w:r w:rsidRPr="00503996">
              <w:rPr>
                <w:rFonts w:ascii="Arial" w:hAnsi="Arial" w:cs="Arial"/>
                <w:b/>
                <w:sz w:val="28"/>
                <w:szCs w:val="28"/>
              </w:rPr>
              <w:t>Section</w:t>
            </w:r>
          </w:p>
        </w:tc>
        <w:tc>
          <w:tcPr>
            <w:tcW w:w="6128" w:type="dxa"/>
          </w:tcPr>
          <w:p w:rsidR="00503996" w:rsidRPr="00503996" w:rsidRDefault="00503996" w:rsidP="002D02D0">
            <w:pPr>
              <w:rPr>
                <w:rFonts w:ascii="Arial" w:hAnsi="Arial" w:cs="Arial"/>
                <w:b/>
                <w:sz w:val="28"/>
                <w:szCs w:val="28"/>
              </w:rPr>
            </w:pPr>
            <w:r w:rsidRPr="00503996">
              <w:rPr>
                <w:rFonts w:ascii="Arial" w:hAnsi="Arial" w:cs="Arial"/>
                <w:b/>
                <w:sz w:val="28"/>
                <w:szCs w:val="28"/>
              </w:rPr>
              <w:br w:type="page"/>
            </w:r>
          </w:p>
          <w:p w:rsidR="00503996" w:rsidRPr="00503996" w:rsidRDefault="00503996" w:rsidP="002D02D0">
            <w:pPr>
              <w:jc w:val="center"/>
              <w:rPr>
                <w:rFonts w:ascii="Arial" w:hAnsi="Arial" w:cs="Arial"/>
                <w:b/>
                <w:sz w:val="28"/>
                <w:szCs w:val="28"/>
              </w:rPr>
            </w:pPr>
          </w:p>
        </w:tc>
        <w:tc>
          <w:tcPr>
            <w:tcW w:w="1417" w:type="dxa"/>
          </w:tcPr>
          <w:p w:rsidR="00503996" w:rsidRPr="00503996" w:rsidRDefault="00503996" w:rsidP="002D02D0">
            <w:pPr>
              <w:pStyle w:val="Heading8"/>
              <w:jc w:val="left"/>
              <w:rPr>
                <w:rFonts w:ascii="Arial" w:hAnsi="Arial" w:cs="Arial"/>
                <w:b/>
                <w:sz w:val="28"/>
                <w:szCs w:val="28"/>
              </w:rPr>
            </w:pPr>
            <w:r w:rsidRPr="00503996">
              <w:rPr>
                <w:rFonts w:ascii="Arial" w:hAnsi="Arial" w:cs="Arial"/>
                <w:b/>
                <w:sz w:val="28"/>
                <w:szCs w:val="28"/>
              </w:rPr>
              <w:t>Page No</w:t>
            </w:r>
          </w:p>
        </w:tc>
      </w:tr>
      <w:tr w:rsidR="00503996" w:rsidRPr="00503996">
        <w:tc>
          <w:tcPr>
            <w:tcW w:w="1526" w:type="dxa"/>
          </w:tcPr>
          <w:p w:rsidR="00503996" w:rsidRPr="00503996" w:rsidRDefault="00503996" w:rsidP="002D02D0">
            <w:pPr>
              <w:rPr>
                <w:rFonts w:ascii="Arial" w:hAnsi="Arial" w:cs="Arial"/>
                <w:sz w:val="24"/>
                <w:szCs w:val="24"/>
              </w:rPr>
            </w:pPr>
            <w:r w:rsidRPr="00503996">
              <w:rPr>
                <w:rFonts w:ascii="Arial" w:hAnsi="Arial" w:cs="Arial"/>
                <w:sz w:val="24"/>
                <w:szCs w:val="24"/>
              </w:rPr>
              <w:t>1.</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Introduction</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3</w:t>
            </w:r>
          </w:p>
        </w:tc>
      </w:tr>
      <w:tr w:rsidR="00503996" w:rsidRPr="00503996">
        <w:tc>
          <w:tcPr>
            <w:tcW w:w="1526" w:type="dxa"/>
          </w:tcPr>
          <w:p w:rsidR="00503996" w:rsidRPr="00503996" w:rsidRDefault="00503996" w:rsidP="002D02D0">
            <w:pPr>
              <w:pStyle w:val="Heading2"/>
              <w:rPr>
                <w:rFonts w:ascii="Arial" w:hAnsi="Arial" w:cs="Arial"/>
                <w:b w:val="0"/>
                <w:szCs w:val="24"/>
              </w:rPr>
            </w:pPr>
            <w:r w:rsidRPr="00503996">
              <w:rPr>
                <w:rFonts w:ascii="Arial" w:hAnsi="Arial" w:cs="Arial"/>
                <w:b w:val="0"/>
                <w:szCs w:val="24"/>
              </w:rPr>
              <w:t>2.</w:t>
            </w:r>
          </w:p>
        </w:tc>
        <w:tc>
          <w:tcPr>
            <w:tcW w:w="6128" w:type="dxa"/>
          </w:tcPr>
          <w:p w:rsidR="00503996" w:rsidRPr="00503996" w:rsidRDefault="00503996" w:rsidP="002D02D0">
            <w:pPr>
              <w:pStyle w:val="Heading2"/>
              <w:rPr>
                <w:rFonts w:ascii="Arial" w:hAnsi="Arial" w:cs="Arial"/>
                <w:b w:val="0"/>
                <w:szCs w:val="24"/>
              </w:rPr>
            </w:pPr>
            <w:r w:rsidRPr="00503996">
              <w:rPr>
                <w:rFonts w:ascii="Arial" w:hAnsi="Arial" w:cs="Arial"/>
                <w:b w:val="0"/>
                <w:szCs w:val="24"/>
              </w:rPr>
              <w:t>Public Service Values</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ind w:left="2259" w:hanging="2259"/>
              <w:rPr>
                <w:rFonts w:ascii="Arial" w:hAnsi="Arial" w:cs="Arial"/>
                <w:sz w:val="24"/>
                <w:szCs w:val="24"/>
              </w:rPr>
            </w:pPr>
            <w:r w:rsidRPr="00503996">
              <w:rPr>
                <w:rFonts w:ascii="Arial" w:hAnsi="Arial" w:cs="Arial"/>
                <w:sz w:val="24"/>
                <w:szCs w:val="24"/>
              </w:rPr>
              <w:t>3</w:t>
            </w:r>
          </w:p>
        </w:tc>
      </w:tr>
      <w:tr w:rsidR="00503996" w:rsidRPr="00503996">
        <w:tc>
          <w:tcPr>
            <w:tcW w:w="1526" w:type="dxa"/>
          </w:tcPr>
          <w:p w:rsidR="00503996" w:rsidRPr="00503996" w:rsidRDefault="001A2CF0" w:rsidP="002D02D0">
            <w:pPr>
              <w:pStyle w:val="Heading6"/>
              <w:jc w:val="left"/>
              <w:rPr>
                <w:rFonts w:ascii="Arial" w:hAnsi="Arial" w:cs="Arial"/>
                <w:b w:val="0"/>
                <w:szCs w:val="24"/>
              </w:rPr>
            </w:pPr>
            <w:r>
              <w:rPr>
                <w:rFonts w:ascii="Arial" w:hAnsi="Arial" w:cs="Arial"/>
                <w:b w:val="0"/>
                <w:szCs w:val="24"/>
              </w:rPr>
              <w:t>3.</w:t>
            </w:r>
          </w:p>
        </w:tc>
        <w:tc>
          <w:tcPr>
            <w:tcW w:w="6128" w:type="dxa"/>
          </w:tcPr>
          <w:p w:rsidR="00503996" w:rsidRPr="00503996" w:rsidRDefault="00503996" w:rsidP="002D02D0">
            <w:pPr>
              <w:pStyle w:val="Heading6"/>
              <w:jc w:val="left"/>
              <w:rPr>
                <w:rFonts w:ascii="Arial" w:hAnsi="Arial" w:cs="Arial"/>
                <w:b w:val="0"/>
                <w:szCs w:val="24"/>
              </w:rPr>
            </w:pPr>
            <w:r w:rsidRPr="00503996">
              <w:rPr>
                <w:rFonts w:ascii="Arial" w:hAnsi="Arial" w:cs="Arial"/>
                <w:b w:val="0"/>
                <w:szCs w:val="24"/>
              </w:rPr>
              <w:t>N</w:t>
            </w:r>
            <w:r w:rsidR="00460B73">
              <w:rPr>
                <w:rFonts w:ascii="Arial" w:hAnsi="Arial" w:cs="Arial"/>
                <w:b w:val="0"/>
                <w:szCs w:val="24"/>
              </w:rPr>
              <w:t xml:space="preserve">HS Education for </w:t>
            </w:r>
            <w:smartTag w:uri="urn:schemas-microsoft-com:office:smarttags" w:element="place">
              <w:smartTag w:uri="urn:schemas-microsoft-com:office:smarttags" w:element="country-region">
                <w:r w:rsidR="00460B73">
                  <w:rPr>
                    <w:rFonts w:ascii="Arial" w:hAnsi="Arial" w:cs="Arial"/>
                    <w:b w:val="0"/>
                    <w:szCs w:val="24"/>
                  </w:rPr>
                  <w:t>Scotland</w:t>
                </w:r>
              </w:smartTag>
            </w:smartTag>
            <w:r w:rsidR="00460B73">
              <w:rPr>
                <w:rFonts w:ascii="Arial" w:hAnsi="Arial" w:cs="Arial"/>
                <w:b w:val="0"/>
                <w:szCs w:val="24"/>
              </w:rPr>
              <w:t xml:space="preserve"> (N</w:t>
            </w:r>
            <w:r w:rsidRPr="00503996">
              <w:rPr>
                <w:rFonts w:ascii="Arial" w:hAnsi="Arial" w:cs="Arial"/>
                <w:b w:val="0"/>
                <w:szCs w:val="24"/>
              </w:rPr>
              <w:t>ES</w:t>
            </w:r>
            <w:r w:rsidR="00460B73">
              <w:rPr>
                <w:rFonts w:ascii="Arial" w:hAnsi="Arial" w:cs="Arial"/>
                <w:b w:val="0"/>
                <w:szCs w:val="24"/>
              </w:rPr>
              <w:t>)</w:t>
            </w:r>
            <w:r w:rsidRPr="00503996">
              <w:rPr>
                <w:rFonts w:ascii="Arial" w:hAnsi="Arial" w:cs="Arial"/>
                <w:b w:val="0"/>
                <w:szCs w:val="24"/>
              </w:rPr>
              <w:t xml:space="preserve"> Policy</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4</w:t>
            </w:r>
          </w:p>
        </w:tc>
      </w:tr>
      <w:tr w:rsidR="00503996" w:rsidRPr="00503996">
        <w:tc>
          <w:tcPr>
            <w:tcW w:w="1526" w:type="dxa"/>
          </w:tcPr>
          <w:p w:rsidR="00503996" w:rsidRPr="00503996" w:rsidRDefault="001A2CF0" w:rsidP="002D02D0">
            <w:pPr>
              <w:rPr>
                <w:rFonts w:ascii="Arial" w:hAnsi="Arial" w:cs="Arial"/>
                <w:sz w:val="24"/>
                <w:szCs w:val="24"/>
              </w:rPr>
            </w:pPr>
            <w:r>
              <w:rPr>
                <w:rFonts w:ascii="Arial" w:hAnsi="Arial" w:cs="Arial"/>
                <w:sz w:val="24"/>
                <w:szCs w:val="24"/>
              </w:rPr>
              <w:t>4.</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Roles and Responsibilities</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4</w:t>
            </w:r>
          </w:p>
        </w:tc>
      </w:tr>
      <w:tr w:rsidR="00503996" w:rsidRPr="00503996">
        <w:tc>
          <w:tcPr>
            <w:tcW w:w="1526" w:type="dxa"/>
          </w:tcPr>
          <w:p w:rsidR="00503996" w:rsidRPr="00503996" w:rsidRDefault="001A2CF0" w:rsidP="002D02D0">
            <w:pPr>
              <w:rPr>
                <w:rFonts w:ascii="Arial" w:hAnsi="Arial" w:cs="Arial"/>
                <w:sz w:val="24"/>
                <w:szCs w:val="24"/>
              </w:rPr>
            </w:pPr>
            <w:r>
              <w:rPr>
                <w:rFonts w:ascii="Arial" w:hAnsi="Arial" w:cs="Arial"/>
                <w:sz w:val="24"/>
                <w:szCs w:val="24"/>
              </w:rPr>
              <w:t>5.</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Reporting Fraud and Corruption</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5</w:t>
            </w:r>
          </w:p>
        </w:tc>
      </w:tr>
      <w:tr w:rsidR="00764B33" w:rsidRPr="00503996">
        <w:tc>
          <w:tcPr>
            <w:tcW w:w="1526" w:type="dxa"/>
          </w:tcPr>
          <w:p w:rsidR="00764B33" w:rsidRDefault="00764B33" w:rsidP="002D02D0">
            <w:pPr>
              <w:rPr>
                <w:rFonts w:ascii="Arial" w:hAnsi="Arial" w:cs="Arial"/>
                <w:sz w:val="24"/>
                <w:szCs w:val="24"/>
              </w:rPr>
            </w:pPr>
            <w:r>
              <w:rPr>
                <w:rFonts w:ascii="Arial" w:hAnsi="Arial" w:cs="Arial"/>
                <w:sz w:val="24"/>
                <w:szCs w:val="24"/>
              </w:rPr>
              <w:t>6.</w:t>
            </w:r>
          </w:p>
        </w:tc>
        <w:tc>
          <w:tcPr>
            <w:tcW w:w="6128" w:type="dxa"/>
          </w:tcPr>
          <w:p w:rsidR="00764B33" w:rsidRDefault="00764B33" w:rsidP="002D02D0">
            <w:pPr>
              <w:rPr>
                <w:rFonts w:ascii="Arial" w:hAnsi="Arial" w:cs="Arial"/>
                <w:sz w:val="24"/>
                <w:szCs w:val="24"/>
              </w:rPr>
            </w:pPr>
            <w:r>
              <w:rPr>
                <w:rFonts w:ascii="Arial" w:hAnsi="Arial" w:cs="Arial"/>
                <w:sz w:val="24"/>
                <w:szCs w:val="24"/>
              </w:rPr>
              <w:t>The National Fraud Initiative</w:t>
            </w:r>
          </w:p>
          <w:p w:rsidR="00764B33" w:rsidRPr="00503996" w:rsidRDefault="00764B33" w:rsidP="002D02D0">
            <w:pPr>
              <w:rPr>
                <w:rFonts w:ascii="Arial" w:hAnsi="Arial" w:cs="Arial"/>
                <w:sz w:val="24"/>
                <w:szCs w:val="24"/>
              </w:rPr>
            </w:pPr>
          </w:p>
        </w:tc>
        <w:tc>
          <w:tcPr>
            <w:tcW w:w="1417" w:type="dxa"/>
          </w:tcPr>
          <w:p w:rsidR="00764B33" w:rsidRPr="00503996" w:rsidRDefault="00C6283D" w:rsidP="002D02D0">
            <w:pPr>
              <w:rPr>
                <w:rFonts w:ascii="Arial" w:hAnsi="Arial" w:cs="Arial"/>
                <w:sz w:val="24"/>
                <w:szCs w:val="24"/>
              </w:rPr>
            </w:pPr>
            <w:r>
              <w:rPr>
                <w:rFonts w:ascii="Arial" w:hAnsi="Arial" w:cs="Arial"/>
                <w:sz w:val="24"/>
                <w:szCs w:val="24"/>
              </w:rPr>
              <w:t>7</w:t>
            </w:r>
          </w:p>
        </w:tc>
      </w:tr>
      <w:tr w:rsidR="00503996" w:rsidRPr="00503996">
        <w:tc>
          <w:tcPr>
            <w:tcW w:w="1526" w:type="dxa"/>
          </w:tcPr>
          <w:p w:rsidR="00503996" w:rsidRPr="00503996" w:rsidRDefault="00764B33" w:rsidP="002D02D0">
            <w:pPr>
              <w:rPr>
                <w:rFonts w:ascii="Arial" w:hAnsi="Arial" w:cs="Arial"/>
                <w:sz w:val="24"/>
                <w:szCs w:val="24"/>
              </w:rPr>
            </w:pPr>
            <w:r>
              <w:rPr>
                <w:rFonts w:ascii="Arial" w:hAnsi="Arial" w:cs="Arial"/>
                <w:sz w:val="24"/>
                <w:szCs w:val="24"/>
              </w:rPr>
              <w:t>7</w:t>
            </w:r>
            <w:r w:rsidR="004F5751">
              <w:rPr>
                <w:rFonts w:ascii="Arial" w:hAnsi="Arial" w:cs="Arial"/>
                <w:sz w:val="24"/>
                <w:szCs w:val="24"/>
              </w:rPr>
              <w:t>.</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Response to Fraud and Corruption</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7</w:t>
            </w:r>
          </w:p>
        </w:tc>
      </w:tr>
      <w:tr w:rsidR="00503996" w:rsidRPr="00503996">
        <w:tc>
          <w:tcPr>
            <w:tcW w:w="1526" w:type="dxa"/>
          </w:tcPr>
          <w:p w:rsidR="00503996" w:rsidRPr="00503996" w:rsidRDefault="004F5751" w:rsidP="002D02D0">
            <w:pPr>
              <w:rPr>
                <w:rFonts w:ascii="Arial" w:hAnsi="Arial" w:cs="Arial"/>
                <w:sz w:val="24"/>
                <w:szCs w:val="24"/>
              </w:rPr>
            </w:pPr>
            <w:r w:rsidRPr="00503996">
              <w:rPr>
                <w:rFonts w:ascii="Arial" w:hAnsi="Arial" w:cs="Arial"/>
                <w:sz w:val="24"/>
                <w:szCs w:val="24"/>
              </w:rPr>
              <w:t>Appendix 1</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Guidance for Staff</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r w:rsidRPr="00503996">
              <w:rPr>
                <w:rFonts w:ascii="Arial" w:hAnsi="Arial" w:cs="Arial"/>
                <w:sz w:val="24"/>
                <w:szCs w:val="24"/>
              </w:rPr>
              <w:t>8</w:t>
            </w:r>
          </w:p>
        </w:tc>
      </w:tr>
      <w:tr w:rsidR="00503996" w:rsidRPr="00503996">
        <w:tc>
          <w:tcPr>
            <w:tcW w:w="1526" w:type="dxa"/>
          </w:tcPr>
          <w:p w:rsidR="00503996" w:rsidRPr="00503996" w:rsidRDefault="004F5751" w:rsidP="002D02D0">
            <w:pPr>
              <w:rPr>
                <w:rFonts w:ascii="Arial" w:hAnsi="Arial" w:cs="Arial"/>
                <w:sz w:val="24"/>
                <w:szCs w:val="24"/>
              </w:rPr>
            </w:pPr>
            <w:r w:rsidRPr="00503996">
              <w:rPr>
                <w:rFonts w:ascii="Arial" w:hAnsi="Arial" w:cs="Arial"/>
                <w:sz w:val="24"/>
                <w:szCs w:val="24"/>
              </w:rPr>
              <w:t>Appendix 2</w:t>
            </w:r>
          </w:p>
        </w:tc>
        <w:tc>
          <w:tcPr>
            <w:tcW w:w="6128" w:type="dxa"/>
          </w:tcPr>
          <w:p w:rsidR="00503996" w:rsidRPr="00503996" w:rsidRDefault="00503996" w:rsidP="002D02D0">
            <w:pPr>
              <w:rPr>
                <w:rFonts w:ascii="Arial" w:hAnsi="Arial" w:cs="Arial"/>
                <w:sz w:val="24"/>
                <w:szCs w:val="24"/>
              </w:rPr>
            </w:pPr>
            <w:r w:rsidRPr="00503996">
              <w:rPr>
                <w:rFonts w:ascii="Arial" w:hAnsi="Arial" w:cs="Arial"/>
                <w:sz w:val="24"/>
                <w:szCs w:val="24"/>
              </w:rPr>
              <w:t>Further Guidance on Fraud</w:t>
            </w:r>
          </w:p>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pStyle w:val="Heading1"/>
              <w:jc w:val="left"/>
              <w:rPr>
                <w:rFonts w:ascii="Arial" w:hAnsi="Arial" w:cs="Arial"/>
                <w:szCs w:val="24"/>
              </w:rPr>
            </w:pPr>
            <w:r w:rsidRPr="00503996">
              <w:rPr>
                <w:rFonts w:ascii="Arial" w:hAnsi="Arial" w:cs="Arial"/>
                <w:szCs w:val="24"/>
              </w:rPr>
              <w:t>11</w:t>
            </w:r>
          </w:p>
        </w:tc>
      </w:tr>
      <w:tr w:rsidR="00503996" w:rsidRPr="00503996">
        <w:tc>
          <w:tcPr>
            <w:tcW w:w="1526" w:type="dxa"/>
          </w:tcPr>
          <w:p w:rsidR="00503996" w:rsidRPr="00503996" w:rsidRDefault="00503996" w:rsidP="002D02D0">
            <w:pPr>
              <w:rPr>
                <w:rFonts w:ascii="Arial" w:hAnsi="Arial" w:cs="Arial"/>
                <w:sz w:val="24"/>
                <w:szCs w:val="24"/>
              </w:rPr>
            </w:pPr>
          </w:p>
        </w:tc>
        <w:tc>
          <w:tcPr>
            <w:tcW w:w="6128" w:type="dxa"/>
          </w:tcPr>
          <w:p w:rsidR="00503996" w:rsidRPr="00503996" w:rsidRDefault="00503996" w:rsidP="002D02D0">
            <w:pPr>
              <w:rPr>
                <w:rFonts w:ascii="Arial" w:hAnsi="Arial" w:cs="Arial"/>
                <w:sz w:val="24"/>
                <w:szCs w:val="24"/>
              </w:rPr>
            </w:pPr>
          </w:p>
        </w:tc>
        <w:tc>
          <w:tcPr>
            <w:tcW w:w="1417" w:type="dxa"/>
          </w:tcPr>
          <w:p w:rsidR="00503996" w:rsidRPr="00503996" w:rsidRDefault="00503996" w:rsidP="002D02D0">
            <w:pPr>
              <w:rPr>
                <w:rFonts w:ascii="Arial" w:hAnsi="Arial" w:cs="Arial"/>
                <w:sz w:val="24"/>
                <w:szCs w:val="24"/>
              </w:rPr>
            </w:pPr>
          </w:p>
        </w:tc>
      </w:tr>
    </w:tbl>
    <w:p w:rsidR="00503996" w:rsidRPr="00503996" w:rsidRDefault="00503996" w:rsidP="00503996">
      <w:pPr>
        <w:jc w:val="center"/>
        <w:rPr>
          <w:rFonts w:ascii="Arial" w:hAnsi="Arial" w:cs="Arial"/>
          <w:b/>
          <w:sz w:val="24"/>
          <w:szCs w:val="24"/>
        </w:rPr>
      </w:pPr>
    </w:p>
    <w:p w:rsidR="003C4F88" w:rsidRPr="00503996" w:rsidRDefault="00503996" w:rsidP="005E24B6">
      <w:pPr>
        <w:rPr>
          <w:rFonts w:ascii="Arial" w:hAnsi="Arial" w:cs="Arial"/>
          <w:b/>
          <w:sz w:val="24"/>
          <w:szCs w:val="24"/>
        </w:rPr>
      </w:pPr>
      <w:r w:rsidRPr="00503996">
        <w:rPr>
          <w:rFonts w:ascii="Arial" w:hAnsi="Arial" w:cs="Arial"/>
          <w:b/>
          <w:sz w:val="32"/>
          <w:szCs w:val="32"/>
        </w:rPr>
        <w:br w:type="page"/>
      </w:r>
    </w:p>
    <w:p w:rsidR="00F91D48" w:rsidRPr="00503996" w:rsidRDefault="00600ECE" w:rsidP="00E3385F">
      <w:pPr>
        <w:ind w:left="709" w:hanging="709"/>
        <w:rPr>
          <w:rFonts w:ascii="Arial" w:hAnsi="Arial" w:cs="Arial"/>
          <w:b/>
          <w:sz w:val="24"/>
          <w:szCs w:val="24"/>
        </w:rPr>
      </w:pPr>
      <w:r w:rsidRPr="00503996">
        <w:rPr>
          <w:rFonts w:ascii="Arial" w:hAnsi="Arial" w:cs="Arial"/>
          <w:b/>
          <w:sz w:val="24"/>
          <w:szCs w:val="24"/>
        </w:rPr>
        <w:t>1.</w:t>
      </w:r>
      <w:r w:rsidRPr="00503996">
        <w:rPr>
          <w:rFonts w:ascii="Arial" w:hAnsi="Arial" w:cs="Arial"/>
          <w:b/>
          <w:sz w:val="24"/>
          <w:szCs w:val="24"/>
        </w:rPr>
        <w:tab/>
      </w:r>
      <w:r w:rsidR="00E3385F" w:rsidRPr="00503996">
        <w:rPr>
          <w:rFonts w:ascii="Arial" w:hAnsi="Arial" w:cs="Arial"/>
          <w:b/>
          <w:sz w:val="24"/>
          <w:szCs w:val="24"/>
        </w:rPr>
        <w:t xml:space="preserve">INTRODUCTION TO  </w:t>
      </w:r>
      <w:r w:rsidR="00F91D48" w:rsidRPr="00503996">
        <w:rPr>
          <w:rFonts w:ascii="Arial" w:hAnsi="Arial" w:cs="Arial"/>
          <w:b/>
          <w:sz w:val="24"/>
          <w:szCs w:val="24"/>
        </w:rPr>
        <w:t xml:space="preserve">FRAUD AND CORRUPTION RESPONSE </w:t>
      </w:r>
      <w:r w:rsidR="007D4883" w:rsidRPr="00503996">
        <w:rPr>
          <w:rFonts w:ascii="Arial" w:hAnsi="Arial" w:cs="Arial"/>
          <w:b/>
          <w:sz w:val="24"/>
          <w:szCs w:val="24"/>
        </w:rPr>
        <w:t>POLICY</w:t>
      </w:r>
    </w:p>
    <w:p w:rsidR="00F91D48" w:rsidRPr="00503996" w:rsidRDefault="00F91D48">
      <w:pPr>
        <w:rPr>
          <w:rFonts w:ascii="Arial" w:hAnsi="Arial" w:cs="Arial"/>
          <w:b/>
          <w:sz w:val="28"/>
          <w:szCs w:val="28"/>
        </w:rPr>
      </w:pPr>
    </w:p>
    <w:p w:rsidR="00F91D48" w:rsidRPr="00503996" w:rsidRDefault="00F91D48">
      <w:pPr>
        <w:numPr>
          <w:ilvl w:val="1"/>
          <w:numId w:val="1"/>
        </w:numPr>
        <w:jc w:val="both"/>
        <w:rPr>
          <w:rFonts w:ascii="Arial" w:hAnsi="Arial" w:cs="Arial"/>
          <w:sz w:val="24"/>
          <w:szCs w:val="24"/>
        </w:rPr>
      </w:pPr>
      <w:r w:rsidRPr="00503996">
        <w:rPr>
          <w:rFonts w:ascii="Arial" w:hAnsi="Arial" w:cs="Arial"/>
          <w:sz w:val="24"/>
          <w:szCs w:val="24"/>
        </w:rPr>
        <w:t xml:space="preserve">This </w:t>
      </w:r>
      <w:r w:rsidR="007D4883" w:rsidRPr="00503996">
        <w:rPr>
          <w:rFonts w:ascii="Arial" w:hAnsi="Arial" w:cs="Arial"/>
          <w:sz w:val="24"/>
          <w:szCs w:val="24"/>
        </w:rPr>
        <w:t>document</w:t>
      </w:r>
      <w:r w:rsidRPr="00503996">
        <w:rPr>
          <w:rFonts w:ascii="Arial" w:hAnsi="Arial" w:cs="Arial"/>
          <w:sz w:val="24"/>
          <w:szCs w:val="24"/>
        </w:rPr>
        <w:t xml:space="preserve"> sets out NHS Education for </w:t>
      </w:r>
      <w:smartTag w:uri="urn:schemas-microsoft-com:office:smarttags" w:element="country-region">
        <w:smartTag w:uri="urn:schemas-microsoft-com:office:smarttags" w:element="place">
          <w:r w:rsidRPr="00503996">
            <w:rPr>
              <w:rFonts w:ascii="Arial" w:hAnsi="Arial" w:cs="Arial"/>
              <w:sz w:val="24"/>
              <w:szCs w:val="24"/>
            </w:rPr>
            <w:t>Scotland</w:t>
          </w:r>
        </w:smartTag>
      </w:smartTag>
      <w:r w:rsidRPr="00503996">
        <w:rPr>
          <w:rFonts w:ascii="Arial" w:hAnsi="Arial" w:cs="Arial"/>
          <w:sz w:val="24"/>
          <w:szCs w:val="24"/>
        </w:rPr>
        <w:t>’s (NES) policy in respect of fraud and corruption.  It provides direction and help to Directors and employees at NES who may find themselves having to deal with cases of suspected or detected fraud and corruption.</w:t>
      </w:r>
    </w:p>
    <w:p w:rsidR="00F91D48" w:rsidRPr="00503996" w:rsidRDefault="00F91D48">
      <w:pPr>
        <w:jc w:val="both"/>
        <w:rPr>
          <w:rFonts w:ascii="Arial" w:hAnsi="Arial" w:cs="Arial"/>
          <w:sz w:val="24"/>
          <w:szCs w:val="24"/>
        </w:rPr>
      </w:pPr>
    </w:p>
    <w:p w:rsidR="00F91D48" w:rsidRPr="00503996" w:rsidRDefault="00F91D48">
      <w:pPr>
        <w:numPr>
          <w:ilvl w:val="1"/>
          <w:numId w:val="1"/>
        </w:numPr>
        <w:jc w:val="both"/>
        <w:rPr>
          <w:rFonts w:ascii="Arial" w:hAnsi="Arial" w:cs="Arial"/>
          <w:sz w:val="24"/>
          <w:szCs w:val="24"/>
        </w:rPr>
      </w:pPr>
      <w:r w:rsidRPr="00503996">
        <w:rPr>
          <w:rFonts w:ascii="Arial" w:hAnsi="Arial" w:cs="Arial"/>
          <w:sz w:val="24"/>
          <w:szCs w:val="24"/>
        </w:rPr>
        <w:t>The P</w:t>
      </w:r>
      <w:r w:rsidR="007D4883" w:rsidRPr="00503996">
        <w:rPr>
          <w:rFonts w:ascii="Arial" w:hAnsi="Arial" w:cs="Arial"/>
          <w:sz w:val="24"/>
          <w:szCs w:val="24"/>
        </w:rPr>
        <w:t>olicy</w:t>
      </w:r>
      <w:r w:rsidRPr="00503996">
        <w:rPr>
          <w:rFonts w:ascii="Arial" w:hAnsi="Arial" w:cs="Arial"/>
          <w:sz w:val="24"/>
          <w:szCs w:val="24"/>
        </w:rPr>
        <w:t xml:space="preserve"> does not provide guidance on the prevention of fraud and corruption, instructions on this are contained in the NES Standing Financial Instructions (SFI’s).  Further guidance can also be obtained from the documents listed in Appendix 1.</w:t>
      </w:r>
    </w:p>
    <w:p w:rsidR="00F91D48" w:rsidRPr="00503996" w:rsidRDefault="00F91D48">
      <w:pPr>
        <w:jc w:val="both"/>
        <w:rPr>
          <w:rFonts w:ascii="Arial" w:hAnsi="Arial" w:cs="Arial"/>
          <w:sz w:val="24"/>
          <w:szCs w:val="24"/>
        </w:rPr>
      </w:pPr>
    </w:p>
    <w:p w:rsidR="00F91D48" w:rsidRPr="00503996" w:rsidRDefault="00F91D48">
      <w:pPr>
        <w:numPr>
          <w:ilvl w:val="1"/>
          <w:numId w:val="1"/>
        </w:numPr>
        <w:jc w:val="both"/>
        <w:rPr>
          <w:rFonts w:ascii="Arial" w:hAnsi="Arial" w:cs="Arial"/>
          <w:sz w:val="24"/>
          <w:szCs w:val="24"/>
        </w:rPr>
      </w:pPr>
      <w:r w:rsidRPr="00503996">
        <w:rPr>
          <w:rFonts w:ascii="Arial" w:hAnsi="Arial" w:cs="Arial"/>
          <w:sz w:val="24"/>
          <w:szCs w:val="24"/>
        </w:rPr>
        <w:t>The following definitions will apply for the purposes of this Plan:</w:t>
      </w:r>
    </w:p>
    <w:p w:rsidR="00F91D48" w:rsidRPr="00503996" w:rsidRDefault="00F91D48">
      <w:pPr>
        <w:jc w:val="both"/>
        <w:rPr>
          <w:rFonts w:ascii="Arial" w:hAnsi="Arial" w:cs="Arial"/>
          <w:sz w:val="24"/>
          <w:szCs w:val="24"/>
        </w:rPr>
      </w:pPr>
    </w:p>
    <w:p w:rsidR="00F91D48" w:rsidRPr="00503996" w:rsidRDefault="00F91D48" w:rsidP="00325748">
      <w:pPr>
        <w:numPr>
          <w:ilvl w:val="0"/>
          <w:numId w:val="2"/>
        </w:numPr>
        <w:tabs>
          <w:tab w:val="clear" w:pos="360"/>
          <w:tab w:val="num" w:pos="1790"/>
        </w:tabs>
        <w:ind w:left="1790"/>
        <w:jc w:val="both"/>
        <w:rPr>
          <w:rFonts w:ascii="Arial" w:hAnsi="Arial" w:cs="Arial"/>
          <w:sz w:val="24"/>
          <w:szCs w:val="24"/>
        </w:rPr>
      </w:pPr>
      <w:r w:rsidRPr="00503996">
        <w:rPr>
          <w:rFonts w:ascii="Arial" w:hAnsi="Arial" w:cs="Arial"/>
          <w:b/>
          <w:sz w:val="24"/>
          <w:szCs w:val="24"/>
        </w:rPr>
        <w:t>Fraud</w:t>
      </w:r>
      <w:r w:rsidRPr="00503996">
        <w:rPr>
          <w:rFonts w:ascii="Arial" w:hAnsi="Arial" w:cs="Arial"/>
          <w:sz w:val="24"/>
          <w:szCs w:val="24"/>
        </w:rPr>
        <w:t xml:space="preserve"> – The bringing about of some definite practical result by means of false pretences;</w:t>
      </w:r>
    </w:p>
    <w:p w:rsidR="00F91D48" w:rsidRPr="00503996" w:rsidRDefault="00F91D48" w:rsidP="00325748">
      <w:pPr>
        <w:tabs>
          <w:tab w:val="num" w:pos="1080"/>
        </w:tabs>
        <w:ind w:left="1790"/>
        <w:jc w:val="both"/>
        <w:rPr>
          <w:rFonts w:ascii="Arial" w:hAnsi="Arial" w:cs="Arial"/>
          <w:sz w:val="24"/>
          <w:szCs w:val="24"/>
        </w:rPr>
      </w:pPr>
    </w:p>
    <w:p w:rsidR="00F91D48" w:rsidRPr="00503996" w:rsidRDefault="00F91D48" w:rsidP="00325748">
      <w:pPr>
        <w:numPr>
          <w:ilvl w:val="0"/>
          <w:numId w:val="2"/>
        </w:numPr>
        <w:tabs>
          <w:tab w:val="clear" w:pos="360"/>
          <w:tab w:val="num" w:pos="1790"/>
        </w:tabs>
        <w:ind w:left="1790"/>
        <w:jc w:val="both"/>
        <w:rPr>
          <w:rFonts w:ascii="Arial" w:hAnsi="Arial" w:cs="Arial"/>
          <w:sz w:val="24"/>
          <w:szCs w:val="24"/>
        </w:rPr>
      </w:pPr>
      <w:r w:rsidRPr="00503996">
        <w:rPr>
          <w:rFonts w:ascii="Arial" w:hAnsi="Arial" w:cs="Arial"/>
          <w:b/>
          <w:sz w:val="24"/>
          <w:szCs w:val="24"/>
        </w:rPr>
        <w:t>Corruption</w:t>
      </w:r>
      <w:r w:rsidRPr="00503996">
        <w:rPr>
          <w:rFonts w:ascii="Arial" w:hAnsi="Arial" w:cs="Arial"/>
          <w:sz w:val="24"/>
          <w:szCs w:val="24"/>
        </w:rPr>
        <w:t xml:space="preserve"> – The offering, giving, soliciting or acceptance of an inducement or reward which may influence the action of any person;</w:t>
      </w:r>
    </w:p>
    <w:p w:rsidR="00F91D48" w:rsidRPr="00503996" w:rsidRDefault="00F91D48">
      <w:pPr>
        <w:ind w:left="720"/>
        <w:jc w:val="both"/>
        <w:rPr>
          <w:rFonts w:ascii="Arial" w:hAnsi="Arial" w:cs="Arial"/>
          <w:sz w:val="24"/>
          <w:szCs w:val="24"/>
        </w:rPr>
      </w:pPr>
    </w:p>
    <w:p w:rsidR="00F91D48" w:rsidRPr="00503996" w:rsidRDefault="00F91D48" w:rsidP="00325748">
      <w:pPr>
        <w:ind w:left="1430"/>
        <w:jc w:val="both"/>
        <w:rPr>
          <w:rFonts w:ascii="Arial" w:hAnsi="Arial" w:cs="Arial"/>
          <w:sz w:val="24"/>
          <w:szCs w:val="24"/>
        </w:rPr>
      </w:pPr>
      <w:r w:rsidRPr="00503996">
        <w:rPr>
          <w:rFonts w:ascii="Arial" w:hAnsi="Arial" w:cs="Arial"/>
          <w:sz w:val="24"/>
          <w:szCs w:val="24"/>
        </w:rPr>
        <w:t>For simplicity, all such offences are hereafter referred to as “fraud”, except where the context indicates otherwise.</w:t>
      </w:r>
    </w:p>
    <w:p w:rsidR="00F91D48" w:rsidRPr="00503996" w:rsidRDefault="00F91D48">
      <w:pPr>
        <w:rPr>
          <w:rFonts w:ascii="Arial" w:hAnsi="Arial" w:cs="Arial"/>
          <w:sz w:val="24"/>
          <w:szCs w:val="24"/>
        </w:rPr>
      </w:pPr>
    </w:p>
    <w:p w:rsidR="00FB2E0F" w:rsidRPr="00503996" w:rsidRDefault="00FB2E0F">
      <w:pPr>
        <w:rPr>
          <w:rFonts w:ascii="Arial" w:hAnsi="Arial" w:cs="Arial"/>
          <w:sz w:val="24"/>
          <w:szCs w:val="24"/>
        </w:rPr>
      </w:pPr>
    </w:p>
    <w:p w:rsidR="00F91D48" w:rsidRPr="00503996" w:rsidRDefault="00F91D48">
      <w:pPr>
        <w:numPr>
          <w:ilvl w:val="0"/>
          <w:numId w:val="1"/>
        </w:numPr>
        <w:rPr>
          <w:rFonts w:ascii="Arial" w:hAnsi="Arial" w:cs="Arial"/>
          <w:b/>
          <w:sz w:val="24"/>
          <w:szCs w:val="24"/>
        </w:rPr>
      </w:pPr>
      <w:r w:rsidRPr="00503996">
        <w:rPr>
          <w:rFonts w:ascii="Arial" w:hAnsi="Arial" w:cs="Arial"/>
          <w:b/>
          <w:sz w:val="24"/>
          <w:szCs w:val="24"/>
        </w:rPr>
        <w:t>PUBLIC SERVICE VALUES</w:t>
      </w:r>
    </w:p>
    <w:p w:rsidR="00F91D48" w:rsidRPr="00503996" w:rsidRDefault="00F91D48">
      <w:pPr>
        <w:rPr>
          <w:rFonts w:ascii="Arial" w:hAnsi="Arial" w:cs="Arial"/>
          <w:sz w:val="24"/>
          <w:szCs w:val="24"/>
        </w:rPr>
      </w:pPr>
    </w:p>
    <w:p w:rsidR="007F1AD0" w:rsidRPr="00503996" w:rsidRDefault="007F1AD0" w:rsidP="00325748">
      <w:pPr>
        <w:ind w:left="1429" w:hanging="709"/>
        <w:jc w:val="both"/>
        <w:rPr>
          <w:rFonts w:ascii="Arial" w:hAnsi="Arial" w:cs="Arial"/>
          <w:sz w:val="24"/>
          <w:szCs w:val="24"/>
        </w:rPr>
      </w:pPr>
      <w:r w:rsidRPr="00503996">
        <w:rPr>
          <w:rFonts w:ascii="Arial" w:hAnsi="Arial" w:cs="Arial"/>
          <w:sz w:val="24"/>
          <w:szCs w:val="24"/>
        </w:rPr>
        <w:t>2.1</w:t>
      </w:r>
      <w:r w:rsidRPr="00503996">
        <w:rPr>
          <w:rFonts w:ascii="Arial" w:hAnsi="Arial" w:cs="Arial"/>
          <w:sz w:val="24"/>
          <w:szCs w:val="24"/>
        </w:rPr>
        <w:tab/>
        <w:t>High standards of corporate and personal conduct based on the recognition that patients come first, have been a requirement throughout the NHS since its inception. The Code of Conduct published by the Scottish Executive Health Department (SEHD) in April 1994 sets out the following public service values:</w:t>
      </w:r>
    </w:p>
    <w:p w:rsidR="007F1AD0" w:rsidRPr="00503996" w:rsidRDefault="007F1AD0" w:rsidP="00325748">
      <w:pPr>
        <w:ind w:left="1440"/>
        <w:jc w:val="both"/>
        <w:rPr>
          <w:rFonts w:ascii="Arial" w:hAnsi="Arial" w:cs="Arial"/>
          <w:b/>
          <w:sz w:val="24"/>
          <w:szCs w:val="24"/>
        </w:rPr>
      </w:pPr>
    </w:p>
    <w:p w:rsidR="00F91D48" w:rsidRPr="00503996" w:rsidRDefault="00F91D48" w:rsidP="00325748">
      <w:pPr>
        <w:ind w:left="1440"/>
        <w:jc w:val="both"/>
        <w:rPr>
          <w:rFonts w:ascii="Arial" w:hAnsi="Arial" w:cs="Arial"/>
          <w:sz w:val="24"/>
          <w:szCs w:val="24"/>
        </w:rPr>
      </w:pPr>
      <w:r w:rsidRPr="00503996">
        <w:rPr>
          <w:rFonts w:ascii="Arial" w:hAnsi="Arial" w:cs="Arial"/>
          <w:b/>
          <w:sz w:val="24"/>
          <w:szCs w:val="24"/>
        </w:rPr>
        <w:t>Accountability</w:t>
      </w:r>
      <w:r w:rsidRPr="00503996">
        <w:rPr>
          <w:rFonts w:ascii="Arial" w:hAnsi="Arial" w:cs="Arial"/>
          <w:sz w:val="24"/>
          <w:szCs w:val="24"/>
        </w:rPr>
        <w:t xml:space="preserve"> – Everything done by those who work in the organisation must be able to stand the test of parliamentary scrutiny, public judgements on propriety and professional codes of conduct.</w:t>
      </w:r>
    </w:p>
    <w:p w:rsidR="00F91D48" w:rsidRPr="00503996" w:rsidRDefault="00F91D48" w:rsidP="00325748">
      <w:pPr>
        <w:ind w:left="1440"/>
        <w:jc w:val="both"/>
        <w:rPr>
          <w:rFonts w:ascii="Arial" w:hAnsi="Arial" w:cs="Arial"/>
          <w:sz w:val="24"/>
          <w:szCs w:val="24"/>
        </w:rPr>
      </w:pPr>
    </w:p>
    <w:p w:rsidR="00F91D48" w:rsidRPr="00503996" w:rsidRDefault="00F91D48" w:rsidP="00325748">
      <w:pPr>
        <w:ind w:left="1440"/>
        <w:jc w:val="both"/>
        <w:rPr>
          <w:rFonts w:ascii="Arial" w:hAnsi="Arial" w:cs="Arial"/>
          <w:sz w:val="24"/>
          <w:szCs w:val="24"/>
        </w:rPr>
      </w:pPr>
      <w:r w:rsidRPr="00503996">
        <w:rPr>
          <w:rFonts w:ascii="Arial" w:hAnsi="Arial" w:cs="Arial"/>
          <w:b/>
          <w:sz w:val="24"/>
          <w:szCs w:val="24"/>
        </w:rPr>
        <w:t>Probity</w:t>
      </w:r>
      <w:r w:rsidRPr="00503996">
        <w:rPr>
          <w:rFonts w:ascii="Arial" w:hAnsi="Arial" w:cs="Arial"/>
          <w:sz w:val="24"/>
          <w:szCs w:val="24"/>
        </w:rPr>
        <w:t xml:space="preserve"> – Absolute honesty and integrity should be exercised in dealing with NHS patients, staff, asse</w:t>
      </w:r>
      <w:r w:rsidR="00F62727" w:rsidRPr="00503996">
        <w:rPr>
          <w:rFonts w:ascii="Arial" w:hAnsi="Arial" w:cs="Arial"/>
          <w:sz w:val="24"/>
          <w:szCs w:val="24"/>
        </w:rPr>
        <w:t>ts, suppliers and customers.</w:t>
      </w:r>
    </w:p>
    <w:p w:rsidR="00F91D48" w:rsidRPr="00503996" w:rsidRDefault="00F91D48" w:rsidP="00325748">
      <w:pPr>
        <w:ind w:left="1440"/>
        <w:rPr>
          <w:rFonts w:ascii="Arial" w:hAnsi="Arial" w:cs="Arial"/>
          <w:sz w:val="24"/>
          <w:szCs w:val="24"/>
        </w:rPr>
      </w:pPr>
    </w:p>
    <w:p w:rsidR="00F91D48" w:rsidRPr="00503996" w:rsidRDefault="00F91D48" w:rsidP="00325748">
      <w:pPr>
        <w:ind w:left="1440"/>
        <w:jc w:val="both"/>
        <w:rPr>
          <w:rFonts w:ascii="Arial" w:hAnsi="Arial" w:cs="Arial"/>
          <w:sz w:val="24"/>
          <w:szCs w:val="24"/>
        </w:rPr>
      </w:pPr>
      <w:r w:rsidRPr="00503996">
        <w:rPr>
          <w:rFonts w:ascii="Arial" w:hAnsi="Arial" w:cs="Arial"/>
          <w:b/>
          <w:sz w:val="24"/>
          <w:szCs w:val="24"/>
        </w:rPr>
        <w:t>Openness</w:t>
      </w:r>
      <w:r w:rsidRPr="00503996">
        <w:rPr>
          <w:rFonts w:ascii="Arial" w:hAnsi="Arial" w:cs="Arial"/>
          <w:sz w:val="24"/>
          <w:szCs w:val="24"/>
        </w:rPr>
        <w:t xml:space="preserve"> – </w:t>
      </w:r>
      <w:r w:rsidR="007F1AD0" w:rsidRPr="00503996">
        <w:rPr>
          <w:rFonts w:ascii="Arial" w:hAnsi="Arial" w:cs="Arial"/>
          <w:sz w:val="24"/>
          <w:szCs w:val="24"/>
        </w:rPr>
        <w:t>T</w:t>
      </w:r>
      <w:r w:rsidR="008F759D" w:rsidRPr="00503996">
        <w:rPr>
          <w:rFonts w:ascii="Arial" w:hAnsi="Arial" w:cs="Arial"/>
          <w:sz w:val="24"/>
          <w:szCs w:val="24"/>
        </w:rPr>
        <w:t>he organisation’s activities should be sufficiently public and transparent to promote confidence between the organisation and its patients, staff and the public.</w:t>
      </w:r>
    </w:p>
    <w:p w:rsidR="00F91D48" w:rsidRPr="00503996" w:rsidRDefault="00F91D48" w:rsidP="00325748">
      <w:pPr>
        <w:ind w:left="720"/>
        <w:jc w:val="both"/>
        <w:rPr>
          <w:rFonts w:ascii="Arial" w:hAnsi="Arial" w:cs="Arial"/>
          <w:sz w:val="24"/>
          <w:szCs w:val="24"/>
        </w:rPr>
      </w:pPr>
    </w:p>
    <w:p w:rsidR="00F91D48" w:rsidRPr="00503996" w:rsidRDefault="00F91D48" w:rsidP="00325748">
      <w:pPr>
        <w:numPr>
          <w:ilvl w:val="1"/>
          <w:numId w:val="10"/>
        </w:numPr>
        <w:tabs>
          <w:tab w:val="clear" w:pos="720"/>
          <w:tab w:val="num" w:pos="1440"/>
        </w:tabs>
        <w:ind w:left="1440"/>
        <w:jc w:val="both"/>
        <w:rPr>
          <w:rFonts w:ascii="Arial" w:hAnsi="Arial" w:cs="Arial"/>
          <w:sz w:val="24"/>
          <w:szCs w:val="24"/>
        </w:rPr>
      </w:pPr>
      <w:r w:rsidRPr="00503996">
        <w:rPr>
          <w:rFonts w:ascii="Arial" w:hAnsi="Arial" w:cs="Arial"/>
          <w:sz w:val="24"/>
          <w:szCs w:val="24"/>
        </w:rPr>
        <w:t>All Directors and employees of NES should be aware of and act in accordance with these defined values.</w:t>
      </w:r>
    </w:p>
    <w:p w:rsidR="0038275E" w:rsidRDefault="0038275E" w:rsidP="0038275E">
      <w:pPr>
        <w:jc w:val="both"/>
        <w:rPr>
          <w:rFonts w:ascii="Arial" w:hAnsi="Arial" w:cs="Arial"/>
          <w:sz w:val="24"/>
          <w:szCs w:val="24"/>
        </w:rPr>
      </w:pPr>
    </w:p>
    <w:p w:rsidR="007F1AD0" w:rsidRPr="00503996" w:rsidRDefault="00A15B98" w:rsidP="00A15B98">
      <w:pPr>
        <w:jc w:val="both"/>
        <w:rPr>
          <w:rFonts w:ascii="Arial" w:hAnsi="Arial" w:cs="Arial"/>
          <w:b/>
          <w:sz w:val="24"/>
          <w:szCs w:val="24"/>
        </w:rPr>
      </w:pPr>
      <w:r>
        <w:rPr>
          <w:rFonts w:ascii="Arial" w:hAnsi="Arial" w:cs="Arial"/>
          <w:sz w:val="24"/>
          <w:szCs w:val="24"/>
        </w:rPr>
        <w:br w:type="page"/>
      </w:r>
      <w:r w:rsidR="007F1AD0" w:rsidRPr="00503996">
        <w:rPr>
          <w:rFonts w:ascii="Arial" w:hAnsi="Arial" w:cs="Arial"/>
          <w:b/>
          <w:sz w:val="24"/>
          <w:szCs w:val="24"/>
        </w:rPr>
        <w:lastRenderedPageBreak/>
        <w:t>3.</w:t>
      </w:r>
      <w:r w:rsidR="007F1AD0" w:rsidRPr="00503996">
        <w:rPr>
          <w:rFonts w:ascii="Arial" w:hAnsi="Arial" w:cs="Arial"/>
          <w:b/>
          <w:sz w:val="24"/>
          <w:szCs w:val="24"/>
        </w:rPr>
        <w:tab/>
        <w:t xml:space="preserve">THE </w:t>
      </w:r>
      <w:r w:rsidR="00A17F69">
        <w:rPr>
          <w:rFonts w:ascii="Arial" w:hAnsi="Arial" w:cs="Arial"/>
          <w:b/>
          <w:sz w:val="24"/>
          <w:szCs w:val="24"/>
        </w:rPr>
        <w:t xml:space="preserve">NHS EDUCATION FOR </w:t>
      </w:r>
      <w:smartTag w:uri="urn:schemas-microsoft-com:office:smarttags" w:element="place">
        <w:smartTag w:uri="urn:schemas-microsoft-com:office:smarttags" w:element="country-region">
          <w:r w:rsidR="00A17F69">
            <w:rPr>
              <w:rFonts w:ascii="Arial" w:hAnsi="Arial" w:cs="Arial"/>
              <w:b/>
              <w:sz w:val="24"/>
              <w:szCs w:val="24"/>
            </w:rPr>
            <w:t>SCOTLAND</w:t>
          </w:r>
        </w:smartTag>
      </w:smartTag>
      <w:r w:rsidR="00A17F69">
        <w:rPr>
          <w:rFonts w:ascii="Arial" w:hAnsi="Arial" w:cs="Arial"/>
          <w:b/>
          <w:sz w:val="24"/>
          <w:szCs w:val="24"/>
        </w:rPr>
        <w:t xml:space="preserve"> (</w:t>
      </w:r>
      <w:r w:rsidR="007F1AD0" w:rsidRPr="00503996">
        <w:rPr>
          <w:rFonts w:ascii="Arial" w:hAnsi="Arial" w:cs="Arial"/>
          <w:b/>
          <w:sz w:val="24"/>
          <w:szCs w:val="24"/>
        </w:rPr>
        <w:t>NES</w:t>
      </w:r>
      <w:r w:rsidR="00A17F69">
        <w:rPr>
          <w:rFonts w:ascii="Arial" w:hAnsi="Arial" w:cs="Arial"/>
          <w:b/>
          <w:sz w:val="24"/>
          <w:szCs w:val="24"/>
        </w:rPr>
        <w:t>)</w:t>
      </w:r>
      <w:r w:rsidR="007F1AD0" w:rsidRPr="00503996">
        <w:rPr>
          <w:rFonts w:ascii="Arial" w:hAnsi="Arial" w:cs="Arial"/>
          <w:b/>
          <w:sz w:val="24"/>
          <w:szCs w:val="24"/>
        </w:rPr>
        <w:t xml:space="preserve"> POLICY</w:t>
      </w:r>
    </w:p>
    <w:p w:rsidR="007F1AD0" w:rsidRPr="00503996" w:rsidRDefault="007F1AD0" w:rsidP="007F1AD0">
      <w:pPr>
        <w:ind w:left="567" w:hanging="567"/>
        <w:rPr>
          <w:rFonts w:ascii="Arial" w:hAnsi="Arial" w:cs="Arial"/>
          <w:sz w:val="24"/>
          <w:szCs w:val="24"/>
        </w:rPr>
      </w:pPr>
    </w:p>
    <w:p w:rsidR="007F1AD0" w:rsidRPr="00503996" w:rsidRDefault="007F1AD0" w:rsidP="00B85DFF">
      <w:pPr>
        <w:ind w:left="1276" w:hanging="709"/>
        <w:rPr>
          <w:rFonts w:ascii="Arial" w:hAnsi="Arial" w:cs="Arial"/>
          <w:sz w:val="24"/>
          <w:szCs w:val="24"/>
        </w:rPr>
      </w:pPr>
      <w:r w:rsidRPr="00503996">
        <w:rPr>
          <w:rFonts w:ascii="Arial" w:hAnsi="Arial" w:cs="Arial"/>
          <w:sz w:val="24"/>
          <w:szCs w:val="24"/>
        </w:rPr>
        <w:t>3.1</w:t>
      </w:r>
      <w:r w:rsidRPr="00503996">
        <w:rPr>
          <w:rFonts w:ascii="Arial" w:hAnsi="Arial" w:cs="Arial"/>
          <w:sz w:val="24"/>
          <w:szCs w:val="24"/>
        </w:rPr>
        <w:tab/>
        <w:t>NES is committed to the NHS Scotland policy on countering fraud and corruption and to the public service values outlined above.</w:t>
      </w:r>
    </w:p>
    <w:p w:rsidR="007F1AD0" w:rsidRPr="00503996" w:rsidRDefault="007F1AD0" w:rsidP="00B85DFF">
      <w:pPr>
        <w:ind w:left="567"/>
        <w:rPr>
          <w:rFonts w:ascii="Arial" w:hAnsi="Arial" w:cs="Arial"/>
          <w:sz w:val="24"/>
          <w:szCs w:val="24"/>
        </w:rPr>
      </w:pPr>
    </w:p>
    <w:p w:rsidR="00F91D48" w:rsidRPr="00503996" w:rsidRDefault="00715307" w:rsidP="00B85DFF">
      <w:pPr>
        <w:ind w:left="1276" w:hanging="709"/>
        <w:jc w:val="both"/>
        <w:rPr>
          <w:rFonts w:ascii="Arial" w:hAnsi="Arial" w:cs="Arial"/>
          <w:sz w:val="24"/>
          <w:szCs w:val="24"/>
        </w:rPr>
      </w:pPr>
      <w:r w:rsidRPr="00503996">
        <w:rPr>
          <w:rFonts w:ascii="Arial" w:hAnsi="Arial" w:cs="Arial"/>
          <w:sz w:val="24"/>
          <w:szCs w:val="24"/>
        </w:rPr>
        <w:t>3.2</w:t>
      </w:r>
      <w:r w:rsidRPr="00503996">
        <w:rPr>
          <w:rFonts w:ascii="Arial" w:hAnsi="Arial" w:cs="Arial"/>
          <w:sz w:val="24"/>
          <w:szCs w:val="24"/>
        </w:rPr>
        <w:tab/>
      </w:r>
      <w:r w:rsidR="00F91D48" w:rsidRPr="00503996">
        <w:rPr>
          <w:rFonts w:ascii="Arial" w:hAnsi="Arial" w:cs="Arial"/>
          <w:sz w:val="24"/>
          <w:szCs w:val="24"/>
        </w:rPr>
        <w:t>NES is committed to the elimination of fraud and corruption and to the rigorous investigation of any such cases which may occur.  A range of measures ha</w:t>
      </w:r>
      <w:r w:rsidR="007A36FA" w:rsidRPr="00503996">
        <w:rPr>
          <w:rFonts w:ascii="Arial" w:hAnsi="Arial" w:cs="Arial"/>
          <w:sz w:val="24"/>
          <w:szCs w:val="24"/>
        </w:rPr>
        <w:t>s</w:t>
      </w:r>
      <w:r w:rsidR="00F91D48" w:rsidRPr="00503996">
        <w:rPr>
          <w:rFonts w:ascii="Arial" w:hAnsi="Arial" w:cs="Arial"/>
          <w:sz w:val="24"/>
          <w:szCs w:val="24"/>
        </w:rPr>
        <w:t xml:space="preserve"> been put in place to reduce the likelihood of any such irregularities occurring.  These include Standing Orders, Standing Financial Instructions, procedural guidance and systems of internal control.  </w:t>
      </w:r>
    </w:p>
    <w:p w:rsidR="00F91D48" w:rsidRPr="00503996" w:rsidRDefault="00F91D48" w:rsidP="00B85DFF">
      <w:pPr>
        <w:ind w:left="567"/>
        <w:rPr>
          <w:rFonts w:ascii="Arial" w:hAnsi="Arial" w:cs="Arial"/>
          <w:sz w:val="24"/>
          <w:szCs w:val="24"/>
        </w:rPr>
      </w:pPr>
    </w:p>
    <w:p w:rsidR="00F91D48" w:rsidRPr="00503996" w:rsidRDefault="00A0514E" w:rsidP="00B85DFF">
      <w:pPr>
        <w:ind w:left="1276" w:hanging="709"/>
        <w:jc w:val="both"/>
        <w:rPr>
          <w:rFonts w:ascii="Arial" w:hAnsi="Arial" w:cs="Arial"/>
          <w:sz w:val="24"/>
          <w:szCs w:val="24"/>
        </w:rPr>
      </w:pPr>
      <w:r w:rsidRPr="00503996">
        <w:rPr>
          <w:rFonts w:ascii="Arial" w:hAnsi="Arial" w:cs="Arial"/>
          <w:sz w:val="24"/>
          <w:szCs w:val="24"/>
        </w:rPr>
        <w:t>3.3</w:t>
      </w:r>
      <w:r w:rsidRPr="00503996">
        <w:rPr>
          <w:rFonts w:ascii="Arial" w:hAnsi="Arial" w:cs="Arial"/>
          <w:sz w:val="24"/>
          <w:szCs w:val="24"/>
        </w:rPr>
        <w:tab/>
      </w:r>
      <w:r w:rsidR="00F91D48" w:rsidRPr="00503996">
        <w:rPr>
          <w:rFonts w:ascii="Arial" w:hAnsi="Arial" w:cs="Arial"/>
          <w:sz w:val="24"/>
          <w:szCs w:val="24"/>
        </w:rPr>
        <w:t xml:space="preserve">NES </w:t>
      </w:r>
      <w:r w:rsidRPr="00503996">
        <w:rPr>
          <w:rFonts w:ascii="Arial" w:hAnsi="Arial" w:cs="Arial"/>
          <w:sz w:val="24"/>
          <w:szCs w:val="24"/>
        </w:rPr>
        <w:t xml:space="preserve">is committed to maintaining an open and honest culture, and </w:t>
      </w:r>
      <w:r w:rsidR="00F91D48" w:rsidRPr="00503996">
        <w:rPr>
          <w:rFonts w:ascii="Arial" w:hAnsi="Arial" w:cs="Arial"/>
          <w:sz w:val="24"/>
          <w:szCs w:val="24"/>
        </w:rPr>
        <w:t xml:space="preserve">encourages anyone having reasonable suspicions of </w:t>
      </w:r>
      <w:r w:rsidRPr="00503996">
        <w:rPr>
          <w:rFonts w:ascii="Arial" w:hAnsi="Arial" w:cs="Arial"/>
          <w:sz w:val="24"/>
          <w:szCs w:val="24"/>
        </w:rPr>
        <w:t>theft, dishonesty, corruption, fraud</w:t>
      </w:r>
      <w:r w:rsidR="00F91D48" w:rsidRPr="00503996">
        <w:rPr>
          <w:rFonts w:ascii="Arial" w:hAnsi="Arial" w:cs="Arial"/>
          <w:sz w:val="24"/>
          <w:szCs w:val="24"/>
        </w:rPr>
        <w:t xml:space="preserve"> or other irregularity to report them as soon as possible.  Therefore it is NES’s policy that no employee will suffer in any way as a result of reporting reasonably held suspicions.  For these purposes, “</w:t>
      </w:r>
      <w:r w:rsidR="00F91D48" w:rsidRPr="00503996">
        <w:rPr>
          <w:rFonts w:ascii="Arial" w:hAnsi="Arial" w:cs="Arial"/>
          <w:i/>
          <w:sz w:val="24"/>
          <w:szCs w:val="24"/>
        </w:rPr>
        <w:t>reasonably held suspicions</w:t>
      </w:r>
      <w:r w:rsidR="00F91D48" w:rsidRPr="00503996">
        <w:rPr>
          <w:rFonts w:ascii="Arial" w:hAnsi="Arial" w:cs="Arial"/>
          <w:sz w:val="24"/>
          <w:szCs w:val="24"/>
        </w:rPr>
        <w:t>” will mean any suspicions other than those which are known to be groundless and/or raised maliciously.</w:t>
      </w:r>
    </w:p>
    <w:p w:rsidR="00F91D48" w:rsidRPr="00503996" w:rsidRDefault="00F91D48" w:rsidP="00B85DFF">
      <w:pPr>
        <w:ind w:left="567"/>
        <w:rPr>
          <w:rFonts w:ascii="Arial" w:hAnsi="Arial" w:cs="Arial"/>
          <w:sz w:val="24"/>
          <w:szCs w:val="24"/>
        </w:rPr>
      </w:pPr>
    </w:p>
    <w:p w:rsidR="00F91D48" w:rsidRPr="00503996" w:rsidRDefault="00B038A2" w:rsidP="00B85DFF">
      <w:pPr>
        <w:ind w:left="1276" w:hanging="709"/>
        <w:jc w:val="both"/>
        <w:rPr>
          <w:rFonts w:ascii="Arial" w:hAnsi="Arial" w:cs="Arial"/>
          <w:sz w:val="24"/>
          <w:szCs w:val="24"/>
        </w:rPr>
      </w:pPr>
      <w:r w:rsidRPr="00503996">
        <w:rPr>
          <w:rFonts w:ascii="Arial" w:hAnsi="Arial" w:cs="Arial"/>
          <w:sz w:val="24"/>
          <w:szCs w:val="24"/>
        </w:rPr>
        <w:t>3.4</w:t>
      </w:r>
      <w:r w:rsidRPr="00503996">
        <w:rPr>
          <w:rFonts w:ascii="Arial" w:hAnsi="Arial" w:cs="Arial"/>
          <w:sz w:val="24"/>
          <w:szCs w:val="24"/>
        </w:rPr>
        <w:tab/>
      </w:r>
      <w:r w:rsidR="00F91D48" w:rsidRPr="00503996">
        <w:rPr>
          <w:rFonts w:ascii="Arial" w:hAnsi="Arial" w:cs="Arial"/>
          <w:sz w:val="24"/>
          <w:szCs w:val="24"/>
        </w:rPr>
        <w:t>The ways in which staff can report suspicions are set out in section 4 of this p</w:t>
      </w:r>
      <w:r w:rsidR="004B250A" w:rsidRPr="00503996">
        <w:rPr>
          <w:rFonts w:ascii="Arial" w:hAnsi="Arial" w:cs="Arial"/>
          <w:sz w:val="24"/>
          <w:szCs w:val="24"/>
        </w:rPr>
        <w:t>olicy</w:t>
      </w:r>
      <w:r w:rsidR="00F91D48" w:rsidRPr="00503996">
        <w:rPr>
          <w:rFonts w:ascii="Arial" w:hAnsi="Arial" w:cs="Arial"/>
          <w:sz w:val="24"/>
          <w:szCs w:val="24"/>
        </w:rPr>
        <w:t>.</w:t>
      </w:r>
    </w:p>
    <w:p w:rsidR="00F91D48" w:rsidRPr="00503996" w:rsidRDefault="00F91D48" w:rsidP="00B85DFF">
      <w:pPr>
        <w:ind w:left="567"/>
        <w:jc w:val="both"/>
        <w:rPr>
          <w:rFonts w:ascii="Arial" w:hAnsi="Arial" w:cs="Arial"/>
          <w:sz w:val="24"/>
          <w:szCs w:val="24"/>
        </w:rPr>
      </w:pPr>
    </w:p>
    <w:p w:rsidR="00F91D48" w:rsidRPr="00503996" w:rsidRDefault="00831D31" w:rsidP="00B85DFF">
      <w:pPr>
        <w:keepNext/>
        <w:ind w:left="1276" w:hanging="709"/>
        <w:jc w:val="both"/>
        <w:rPr>
          <w:rFonts w:ascii="Arial" w:hAnsi="Arial" w:cs="Arial"/>
          <w:sz w:val="24"/>
          <w:szCs w:val="24"/>
        </w:rPr>
      </w:pPr>
      <w:r w:rsidRPr="00503996">
        <w:rPr>
          <w:rFonts w:ascii="Arial" w:hAnsi="Arial" w:cs="Arial"/>
          <w:sz w:val="24"/>
          <w:szCs w:val="24"/>
        </w:rPr>
        <w:t>3.5</w:t>
      </w:r>
      <w:r w:rsidRPr="00503996">
        <w:rPr>
          <w:rFonts w:ascii="Arial" w:hAnsi="Arial" w:cs="Arial"/>
          <w:sz w:val="24"/>
          <w:szCs w:val="24"/>
        </w:rPr>
        <w:tab/>
      </w:r>
      <w:r w:rsidR="00F91D48" w:rsidRPr="00503996">
        <w:rPr>
          <w:rFonts w:ascii="Arial" w:hAnsi="Arial" w:cs="Arial"/>
          <w:sz w:val="24"/>
          <w:szCs w:val="24"/>
        </w:rPr>
        <w:t xml:space="preserve">To ensure the effectiveness of this Policy, a summary of </w:t>
      </w:r>
      <w:r w:rsidR="0010500C" w:rsidRPr="00503996">
        <w:rPr>
          <w:rFonts w:ascii="Arial" w:hAnsi="Arial" w:cs="Arial"/>
          <w:sz w:val="24"/>
          <w:szCs w:val="24"/>
        </w:rPr>
        <w:t>it</w:t>
      </w:r>
      <w:r w:rsidR="00F91D48" w:rsidRPr="00503996">
        <w:rPr>
          <w:rFonts w:ascii="Arial" w:hAnsi="Arial" w:cs="Arial"/>
          <w:sz w:val="24"/>
          <w:szCs w:val="24"/>
        </w:rPr>
        <w:t xml:space="preserve"> has been pr</w:t>
      </w:r>
      <w:r w:rsidR="00B04705">
        <w:rPr>
          <w:rFonts w:ascii="Arial" w:hAnsi="Arial" w:cs="Arial"/>
          <w:sz w:val="24"/>
          <w:szCs w:val="24"/>
        </w:rPr>
        <w:t xml:space="preserve">epared for issue to all staff. </w:t>
      </w:r>
      <w:r w:rsidR="00F91D48" w:rsidRPr="00503996">
        <w:rPr>
          <w:rFonts w:ascii="Arial" w:hAnsi="Arial" w:cs="Arial"/>
          <w:sz w:val="24"/>
          <w:szCs w:val="24"/>
        </w:rPr>
        <w:t>This summary is reproduced in Appendix 1.</w:t>
      </w:r>
    </w:p>
    <w:p w:rsidR="00F91D48" w:rsidRPr="00503996" w:rsidRDefault="00F91D48">
      <w:pPr>
        <w:rPr>
          <w:rFonts w:ascii="Arial" w:hAnsi="Arial" w:cs="Arial"/>
          <w:sz w:val="24"/>
          <w:szCs w:val="24"/>
        </w:rPr>
      </w:pPr>
    </w:p>
    <w:p w:rsidR="002B1CCB" w:rsidRPr="00503996" w:rsidRDefault="002B1CCB">
      <w:pPr>
        <w:rPr>
          <w:rFonts w:ascii="Arial" w:hAnsi="Arial" w:cs="Arial"/>
          <w:sz w:val="24"/>
          <w:szCs w:val="24"/>
        </w:rPr>
      </w:pPr>
    </w:p>
    <w:p w:rsidR="00F91D48" w:rsidRPr="00503996" w:rsidRDefault="00F91D48" w:rsidP="008E23F1">
      <w:pPr>
        <w:numPr>
          <w:ilvl w:val="0"/>
          <w:numId w:val="12"/>
        </w:numPr>
        <w:rPr>
          <w:rFonts w:ascii="Arial" w:hAnsi="Arial" w:cs="Arial"/>
          <w:b/>
          <w:sz w:val="24"/>
          <w:szCs w:val="24"/>
        </w:rPr>
      </w:pPr>
      <w:r w:rsidRPr="00503996">
        <w:rPr>
          <w:rFonts w:ascii="Arial" w:hAnsi="Arial" w:cs="Arial"/>
          <w:b/>
          <w:sz w:val="24"/>
          <w:szCs w:val="24"/>
        </w:rPr>
        <w:t xml:space="preserve">ROLES AND RESPONSIBILITIES </w:t>
      </w:r>
    </w:p>
    <w:p w:rsidR="00F91D48" w:rsidRPr="00503996" w:rsidRDefault="00F91D48">
      <w:pPr>
        <w:jc w:val="both"/>
        <w:rPr>
          <w:rFonts w:ascii="Arial" w:hAnsi="Arial" w:cs="Arial"/>
          <w:sz w:val="24"/>
          <w:szCs w:val="24"/>
        </w:rPr>
      </w:pPr>
    </w:p>
    <w:p w:rsidR="000D5FD4" w:rsidRPr="00503996" w:rsidRDefault="000D5FD4" w:rsidP="00A31E8B">
      <w:pPr>
        <w:ind w:left="1418" w:hanging="709"/>
        <w:jc w:val="both"/>
        <w:rPr>
          <w:rFonts w:ascii="Arial" w:hAnsi="Arial" w:cs="Arial"/>
          <w:sz w:val="24"/>
          <w:szCs w:val="24"/>
        </w:rPr>
      </w:pPr>
      <w:r w:rsidRPr="00503996">
        <w:rPr>
          <w:rFonts w:ascii="Arial" w:hAnsi="Arial" w:cs="Arial"/>
          <w:sz w:val="24"/>
          <w:szCs w:val="24"/>
        </w:rPr>
        <w:t>4.1</w:t>
      </w:r>
      <w:r w:rsidRPr="00503996">
        <w:rPr>
          <w:rFonts w:ascii="Arial" w:hAnsi="Arial" w:cs="Arial"/>
          <w:sz w:val="24"/>
          <w:szCs w:val="24"/>
        </w:rPr>
        <w:tab/>
      </w:r>
      <w:r w:rsidRPr="00503996">
        <w:rPr>
          <w:rFonts w:ascii="Arial" w:hAnsi="Arial" w:cs="Arial"/>
          <w:b/>
          <w:sz w:val="24"/>
          <w:szCs w:val="24"/>
        </w:rPr>
        <w:t>The Chief Executive</w:t>
      </w:r>
      <w:r w:rsidR="00D14122" w:rsidRPr="00503996">
        <w:rPr>
          <w:rFonts w:ascii="Arial" w:hAnsi="Arial" w:cs="Arial"/>
          <w:sz w:val="24"/>
          <w:szCs w:val="24"/>
        </w:rPr>
        <w:t>, as A</w:t>
      </w:r>
      <w:r w:rsidRPr="00503996">
        <w:rPr>
          <w:rFonts w:ascii="Arial" w:hAnsi="Arial" w:cs="Arial"/>
          <w:sz w:val="24"/>
          <w:szCs w:val="24"/>
        </w:rPr>
        <w:t>ccountable officer has the responsibility for countering fraud in its broadest terms</w:t>
      </w:r>
      <w:r w:rsidR="00F30BEB">
        <w:rPr>
          <w:rFonts w:ascii="Arial" w:hAnsi="Arial" w:cs="Arial"/>
          <w:sz w:val="24"/>
          <w:szCs w:val="24"/>
        </w:rPr>
        <w:t xml:space="preserve"> and for setting the tone from the top of being an organisation with zero tolerance of fraud.</w:t>
      </w:r>
      <w:r w:rsidRPr="00503996">
        <w:rPr>
          <w:rFonts w:ascii="Arial" w:hAnsi="Arial" w:cs="Arial"/>
          <w:sz w:val="24"/>
          <w:szCs w:val="24"/>
        </w:rPr>
        <w:t>.</w:t>
      </w:r>
    </w:p>
    <w:p w:rsidR="000D5FD4" w:rsidRPr="00503996" w:rsidRDefault="000D5FD4" w:rsidP="00A31E8B">
      <w:pPr>
        <w:ind w:left="1418" w:hanging="709"/>
        <w:jc w:val="both"/>
        <w:rPr>
          <w:rFonts w:ascii="Arial" w:hAnsi="Arial" w:cs="Arial"/>
          <w:sz w:val="24"/>
          <w:szCs w:val="24"/>
        </w:rPr>
      </w:pPr>
    </w:p>
    <w:p w:rsidR="00F50EAC" w:rsidRDefault="00F91D48" w:rsidP="00F50EAC">
      <w:pPr>
        <w:numPr>
          <w:ilvl w:val="1"/>
          <w:numId w:val="12"/>
        </w:numPr>
        <w:jc w:val="both"/>
        <w:rPr>
          <w:rFonts w:ascii="Arial" w:hAnsi="Arial" w:cs="Arial"/>
          <w:sz w:val="24"/>
          <w:szCs w:val="24"/>
        </w:rPr>
      </w:pPr>
      <w:r w:rsidRPr="00503996">
        <w:rPr>
          <w:rFonts w:ascii="Arial" w:hAnsi="Arial" w:cs="Arial"/>
          <w:b/>
          <w:sz w:val="24"/>
          <w:szCs w:val="24"/>
        </w:rPr>
        <w:t>The Director of Finance</w:t>
      </w:r>
      <w:r w:rsidR="00F30BEB">
        <w:rPr>
          <w:rFonts w:ascii="Arial" w:hAnsi="Arial" w:cs="Arial"/>
          <w:b/>
          <w:sz w:val="24"/>
          <w:szCs w:val="24"/>
        </w:rPr>
        <w:t xml:space="preserve"> </w:t>
      </w:r>
      <w:r w:rsidR="00F50EAC" w:rsidRPr="00F50EAC">
        <w:rPr>
          <w:rFonts w:ascii="Arial" w:hAnsi="Arial" w:cs="Arial"/>
          <w:sz w:val="24"/>
          <w:szCs w:val="24"/>
        </w:rPr>
        <w:t xml:space="preserve">is </w:t>
      </w:r>
      <w:r w:rsidR="00F30BEB">
        <w:rPr>
          <w:rFonts w:ascii="Arial" w:hAnsi="Arial" w:cs="Arial"/>
          <w:sz w:val="24"/>
          <w:szCs w:val="24"/>
        </w:rPr>
        <w:t xml:space="preserve">designated as the Counter Fraud Champion, in accordance with CEL 11 (2013) and is </w:t>
      </w:r>
      <w:r w:rsidR="00F50EAC" w:rsidRPr="00F50EAC">
        <w:rPr>
          <w:rFonts w:ascii="Arial" w:hAnsi="Arial" w:cs="Arial"/>
          <w:sz w:val="24"/>
          <w:szCs w:val="24"/>
        </w:rPr>
        <w:t xml:space="preserve">the Board Member with responsibility for overseeing counter fraud measures and, in particular, the development of an effective Counter Fraud Strategy and awareness campaign. </w:t>
      </w:r>
    </w:p>
    <w:p w:rsidR="00F50EAC" w:rsidRDefault="00F50EAC" w:rsidP="00F50EAC">
      <w:pPr>
        <w:ind w:left="720"/>
        <w:jc w:val="both"/>
        <w:rPr>
          <w:rFonts w:ascii="Arial" w:hAnsi="Arial" w:cs="Arial"/>
          <w:sz w:val="24"/>
          <w:szCs w:val="24"/>
        </w:rPr>
      </w:pPr>
    </w:p>
    <w:p w:rsidR="00F50EAC" w:rsidRDefault="00F50EAC" w:rsidP="00F50EAC">
      <w:pPr>
        <w:numPr>
          <w:ilvl w:val="1"/>
          <w:numId w:val="12"/>
        </w:numPr>
        <w:jc w:val="both"/>
        <w:rPr>
          <w:rFonts w:ascii="Arial" w:hAnsi="Arial" w:cs="Arial"/>
          <w:sz w:val="24"/>
          <w:szCs w:val="24"/>
        </w:rPr>
      </w:pPr>
      <w:r w:rsidRPr="00F50EAC">
        <w:rPr>
          <w:rFonts w:ascii="Arial" w:hAnsi="Arial" w:cs="Arial"/>
          <w:b/>
          <w:sz w:val="24"/>
          <w:szCs w:val="24"/>
        </w:rPr>
        <w:t>The Fraud Liasion Officer</w:t>
      </w:r>
      <w:r w:rsidR="00F30BEB">
        <w:rPr>
          <w:rFonts w:ascii="Arial" w:hAnsi="Arial" w:cs="Arial"/>
          <w:sz w:val="24"/>
          <w:szCs w:val="24"/>
        </w:rPr>
        <w:t xml:space="preserve"> is responsible for acting as the key liaison between NES and Counter Fraud Services, in accordance with CEL11, (2013).  The Fraud Liaison Officer is the Head of Financial Services.</w:t>
      </w:r>
    </w:p>
    <w:p w:rsidR="00F50EAC" w:rsidRDefault="00F50EAC" w:rsidP="00F50EAC">
      <w:pPr>
        <w:pStyle w:val="ListParagraph"/>
        <w:rPr>
          <w:rFonts w:ascii="Arial" w:hAnsi="Arial" w:cs="Arial"/>
          <w:sz w:val="24"/>
          <w:szCs w:val="24"/>
        </w:rPr>
      </w:pPr>
    </w:p>
    <w:p w:rsidR="00F50EAC" w:rsidRDefault="00F50EAC" w:rsidP="00F50EAC">
      <w:pPr>
        <w:numPr>
          <w:ilvl w:val="1"/>
          <w:numId w:val="12"/>
        </w:numPr>
        <w:jc w:val="both"/>
        <w:rPr>
          <w:rFonts w:ascii="Arial" w:hAnsi="Arial" w:cs="Arial"/>
          <w:sz w:val="24"/>
          <w:szCs w:val="24"/>
        </w:rPr>
      </w:pPr>
      <w:r w:rsidRPr="00F50EAC">
        <w:rPr>
          <w:rFonts w:ascii="Arial" w:hAnsi="Arial" w:cs="Arial"/>
          <w:b/>
          <w:sz w:val="24"/>
          <w:szCs w:val="24"/>
        </w:rPr>
        <w:t>Members of the Executive Team</w:t>
      </w:r>
      <w:r w:rsidR="00F30BEB">
        <w:rPr>
          <w:rFonts w:ascii="Arial" w:hAnsi="Arial" w:cs="Arial"/>
          <w:sz w:val="24"/>
          <w:szCs w:val="24"/>
        </w:rPr>
        <w:t xml:space="preserve"> are responsible for being fraud aware and committed to promoting the Counter Fraud Strategy and awareness campaigns.</w:t>
      </w:r>
    </w:p>
    <w:p w:rsidR="00F50EAC" w:rsidRDefault="00F50EAC" w:rsidP="00F50EAC">
      <w:pPr>
        <w:ind w:left="720"/>
        <w:jc w:val="both"/>
        <w:rPr>
          <w:rFonts w:ascii="Arial" w:hAnsi="Arial" w:cs="Arial"/>
          <w:sz w:val="24"/>
          <w:szCs w:val="24"/>
        </w:rPr>
      </w:pPr>
    </w:p>
    <w:p w:rsidR="00F91D48" w:rsidRPr="00503996" w:rsidRDefault="00F91D48" w:rsidP="00A31E8B">
      <w:pPr>
        <w:ind w:left="709"/>
        <w:rPr>
          <w:rFonts w:ascii="Arial" w:hAnsi="Arial" w:cs="Arial"/>
          <w:sz w:val="24"/>
          <w:szCs w:val="24"/>
        </w:rPr>
      </w:pPr>
    </w:p>
    <w:p w:rsidR="008E23F1" w:rsidRPr="00503996" w:rsidRDefault="008E23F1"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b/>
          <w:sz w:val="24"/>
          <w:szCs w:val="24"/>
        </w:rPr>
        <w:t>All Staff</w:t>
      </w:r>
      <w:r w:rsidRPr="00503996">
        <w:rPr>
          <w:rFonts w:ascii="Arial" w:hAnsi="Arial" w:cs="Arial"/>
          <w:sz w:val="24"/>
          <w:szCs w:val="24"/>
        </w:rPr>
        <w:t xml:space="preserve"> have a responsibility to protect the assets of NES from fraud, corruption and other forms of loss. </w:t>
      </w:r>
    </w:p>
    <w:p w:rsidR="008E23F1" w:rsidRPr="00503996" w:rsidRDefault="008E23F1" w:rsidP="00A31E8B">
      <w:pPr>
        <w:ind w:left="709"/>
        <w:jc w:val="both"/>
        <w:rPr>
          <w:rFonts w:ascii="Arial" w:hAnsi="Arial" w:cs="Arial"/>
          <w:sz w:val="24"/>
          <w:szCs w:val="24"/>
        </w:rPr>
      </w:pPr>
    </w:p>
    <w:p w:rsidR="008E23F1" w:rsidRDefault="008E23F1"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The “Standards of Business Conduct for NHS Staff” issued by the Scottish Executive Health Department are incorporated into the contract of employment of each member of staff.  They provide guidance on maintaining strict ethical standards in the conduct of NHS business and all Directors and employees are expected to follow this guidance.</w:t>
      </w:r>
    </w:p>
    <w:p w:rsidR="00764B33" w:rsidRPr="00503996" w:rsidRDefault="00764B33" w:rsidP="00764B33">
      <w:pPr>
        <w:ind w:left="709"/>
        <w:jc w:val="both"/>
        <w:rPr>
          <w:rFonts w:ascii="Arial" w:hAnsi="Arial" w:cs="Arial"/>
          <w:sz w:val="24"/>
          <w:szCs w:val="24"/>
        </w:rPr>
      </w:pPr>
    </w:p>
    <w:p w:rsidR="00CC6B38" w:rsidRDefault="00F91D48"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b/>
          <w:sz w:val="24"/>
          <w:szCs w:val="24"/>
        </w:rPr>
        <w:t xml:space="preserve">The Director of Human Resources </w:t>
      </w:r>
      <w:r w:rsidR="00F50EAC" w:rsidRPr="00F50EAC">
        <w:rPr>
          <w:rFonts w:ascii="Arial" w:hAnsi="Arial" w:cs="Arial"/>
          <w:sz w:val="24"/>
          <w:szCs w:val="24"/>
        </w:rPr>
        <w:t xml:space="preserve">is responsible for ensuring that the HR department understand fraud and has policies in place to deal with the impact on staff who may be caught up in fraud investigations.  </w:t>
      </w:r>
    </w:p>
    <w:p w:rsidR="00F50EAC" w:rsidRDefault="00F50EAC" w:rsidP="00F50EAC">
      <w:pPr>
        <w:pStyle w:val="ListParagraph"/>
        <w:rPr>
          <w:rFonts w:ascii="Arial" w:hAnsi="Arial" w:cs="Arial"/>
          <w:sz w:val="24"/>
          <w:szCs w:val="24"/>
        </w:rPr>
      </w:pPr>
    </w:p>
    <w:p w:rsidR="004501F3" w:rsidRDefault="00F91D48" w:rsidP="004501F3">
      <w:pPr>
        <w:numPr>
          <w:ilvl w:val="1"/>
          <w:numId w:val="14"/>
        </w:numPr>
        <w:tabs>
          <w:tab w:val="clear" w:pos="720"/>
          <w:tab w:val="num" w:pos="1429"/>
        </w:tabs>
        <w:ind w:left="1429"/>
        <w:jc w:val="both"/>
        <w:rPr>
          <w:rFonts w:ascii="Arial" w:hAnsi="Arial" w:cs="Arial"/>
          <w:sz w:val="24"/>
          <w:szCs w:val="24"/>
        </w:rPr>
      </w:pPr>
      <w:r w:rsidRPr="00CC6B38">
        <w:rPr>
          <w:rFonts w:ascii="Arial" w:hAnsi="Arial" w:cs="Arial"/>
          <w:sz w:val="24"/>
          <w:szCs w:val="24"/>
        </w:rPr>
        <w:lastRenderedPageBreak/>
        <w:t>The Director of Human Resources will advise those investigating any case of fraud or suspected fraud in matters of employment law and other procedural matte</w:t>
      </w:r>
      <w:r w:rsidR="00D14122" w:rsidRPr="00CC6B38">
        <w:rPr>
          <w:rFonts w:ascii="Arial" w:hAnsi="Arial" w:cs="Arial"/>
          <w:sz w:val="24"/>
          <w:szCs w:val="24"/>
        </w:rPr>
        <w:t>rs e.g. disciplinary procedures, in consultation with the Fraud Liaison Officer and CFS.</w:t>
      </w:r>
    </w:p>
    <w:p w:rsidR="00F50EAC" w:rsidRDefault="00F50EAC" w:rsidP="00F50EAC">
      <w:pPr>
        <w:ind w:left="1429"/>
        <w:jc w:val="both"/>
        <w:rPr>
          <w:rFonts w:ascii="Arial" w:hAnsi="Arial" w:cs="Arial"/>
          <w:sz w:val="24"/>
          <w:szCs w:val="24"/>
        </w:rPr>
      </w:pPr>
    </w:p>
    <w:p w:rsidR="00F50EAC" w:rsidRDefault="004501F3" w:rsidP="00F50EAC">
      <w:pPr>
        <w:numPr>
          <w:ilvl w:val="1"/>
          <w:numId w:val="14"/>
        </w:numPr>
        <w:tabs>
          <w:tab w:val="clear" w:pos="720"/>
          <w:tab w:val="num" w:pos="1429"/>
        </w:tabs>
        <w:ind w:left="1429"/>
        <w:jc w:val="both"/>
        <w:rPr>
          <w:rFonts w:ascii="Arial" w:hAnsi="Arial" w:cs="Arial"/>
          <w:sz w:val="24"/>
          <w:szCs w:val="24"/>
        </w:rPr>
      </w:pPr>
      <w:r w:rsidRPr="004501F3">
        <w:rPr>
          <w:rFonts w:ascii="Arial" w:hAnsi="Arial" w:cs="Arial"/>
          <w:sz w:val="24"/>
          <w:szCs w:val="24"/>
        </w:rPr>
        <w:t>The Director of Human Resources will ensure that appropriate training materials in relation to fraud awareness are made available to staff and will monitor the take up of such materials.</w:t>
      </w:r>
    </w:p>
    <w:p w:rsidR="00F50EAC" w:rsidRDefault="00F50EAC" w:rsidP="00F50EAC">
      <w:pPr>
        <w:pStyle w:val="ListParagraph"/>
        <w:rPr>
          <w:rFonts w:ascii="Arial" w:hAnsi="Arial" w:cs="Arial"/>
          <w:sz w:val="24"/>
          <w:szCs w:val="24"/>
        </w:rPr>
      </w:pPr>
    </w:p>
    <w:p w:rsidR="00E46CEC" w:rsidRPr="00E46CEC" w:rsidRDefault="00F50EAC" w:rsidP="00E46CEC">
      <w:pPr>
        <w:numPr>
          <w:ilvl w:val="1"/>
          <w:numId w:val="14"/>
        </w:numPr>
        <w:tabs>
          <w:tab w:val="clear" w:pos="720"/>
          <w:tab w:val="num" w:pos="1429"/>
        </w:tabs>
        <w:ind w:left="1429"/>
        <w:jc w:val="both"/>
        <w:rPr>
          <w:rFonts w:ascii="Arial" w:hAnsi="Arial" w:cs="Arial"/>
          <w:sz w:val="24"/>
          <w:szCs w:val="24"/>
        </w:rPr>
      </w:pPr>
      <w:r w:rsidRPr="00F50EAC">
        <w:rPr>
          <w:rFonts w:ascii="Arial" w:hAnsi="Arial" w:cs="Arial"/>
          <w:b/>
          <w:sz w:val="24"/>
          <w:szCs w:val="24"/>
        </w:rPr>
        <w:t>The Audit Committee</w:t>
      </w:r>
      <w:r w:rsidR="004501F3">
        <w:rPr>
          <w:rFonts w:ascii="Arial" w:hAnsi="Arial" w:cs="Arial"/>
          <w:sz w:val="24"/>
          <w:szCs w:val="24"/>
        </w:rPr>
        <w:t xml:space="preserve"> will ensure that all appropriate counter fraud measures are in place, will receive a regular report on counter fraud measures and will ensure that agreed actions are followed up.</w:t>
      </w:r>
      <w:r w:rsidR="00E46CEC">
        <w:rPr>
          <w:rFonts w:ascii="Arial" w:hAnsi="Arial" w:cs="Arial"/>
          <w:sz w:val="24"/>
          <w:szCs w:val="24"/>
        </w:rPr>
        <w:t xml:space="preserve">  The Audit Committee will also over</w:t>
      </w:r>
      <w:r w:rsidR="00D47A22">
        <w:rPr>
          <w:rFonts w:ascii="Arial" w:hAnsi="Arial" w:cs="Arial"/>
          <w:sz w:val="24"/>
          <w:szCs w:val="24"/>
        </w:rPr>
        <w:t>see</w:t>
      </w:r>
      <w:r w:rsidR="00E46CEC">
        <w:rPr>
          <w:rFonts w:ascii="Arial" w:hAnsi="Arial" w:cs="Arial"/>
          <w:sz w:val="24"/>
          <w:szCs w:val="24"/>
        </w:rPr>
        <w:t xml:space="preserve"> the completion of the Counter Fraud Checklist in advance of the start of each financial year and will ensure that</w:t>
      </w:r>
      <w:r w:rsidR="00E46CEC" w:rsidRPr="00E46CEC">
        <w:rPr>
          <w:rFonts w:ascii="Arial" w:hAnsi="Arial" w:cs="Arial"/>
          <w:sz w:val="24"/>
          <w:szCs w:val="24"/>
        </w:rPr>
        <w:t xml:space="preserve"> a Fraud Risk Assessment is completed on behalf of NES and that appropriate action is taken resulting from this.</w:t>
      </w:r>
    </w:p>
    <w:p w:rsidR="00F91D48" w:rsidRPr="00503996" w:rsidRDefault="00F91D48" w:rsidP="00A31E8B">
      <w:pPr>
        <w:ind w:left="709"/>
        <w:rPr>
          <w:rFonts w:ascii="Arial" w:hAnsi="Arial" w:cs="Arial"/>
          <w:sz w:val="24"/>
          <w:szCs w:val="24"/>
        </w:rPr>
      </w:pPr>
    </w:p>
    <w:p w:rsidR="00F91D48" w:rsidRPr="00503996" w:rsidRDefault="00F91D48"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b/>
          <w:sz w:val="24"/>
          <w:szCs w:val="24"/>
        </w:rPr>
        <w:t>The Chief Internal Auditor</w:t>
      </w:r>
      <w:r w:rsidRPr="00503996">
        <w:rPr>
          <w:rFonts w:ascii="Arial" w:hAnsi="Arial" w:cs="Arial"/>
          <w:sz w:val="24"/>
          <w:szCs w:val="24"/>
        </w:rPr>
        <w:t xml:space="preserve"> is authorised to receive enquiries and suspicions from staff in confidence</w:t>
      </w:r>
      <w:r w:rsidR="00CC6B38">
        <w:rPr>
          <w:rFonts w:ascii="Arial" w:hAnsi="Arial" w:cs="Arial"/>
          <w:sz w:val="24"/>
          <w:szCs w:val="24"/>
        </w:rPr>
        <w:t xml:space="preserve"> and will liaise with CFS in relation to the investigation of such enquiries and suspicions.</w:t>
      </w:r>
      <w:r w:rsidRPr="00503996">
        <w:rPr>
          <w:rFonts w:ascii="Arial" w:hAnsi="Arial" w:cs="Arial"/>
          <w:sz w:val="24"/>
          <w:szCs w:val="24"/>
        </w:rPr>
        <w:t xml:space="preserve">.  </w:t>
      </w:r>
    </w:p>
    <w:p w:rsidR="00F91D48" w:rsidRPr="00503996" w:rsidRDefault="00F91D48" w:rsidP="00A31E8B">
      <w:pPr>
        <w:ind w:left="709"/>
        <w:jc w:val="both"/>
        <w:rPr>
          <w:rFonts w:ascii="Arial" w:hAnsi="Arial" w:cs="Arial"/>
          <w:sz w:val="24"/>
          <w:szCs w:val="24"/>
        </w:rPr>
      </w:pPr>
    </w:p>
    <w:p w:rsidR="00F91D48" w:rsidRPr="00503996" w:rsidRDefault="00F91D48" w:rsidP="00A31E8B">
      <w:pPr>
        <w:ind w:left="709"/>
        <w:jc w:val="both"/>
        <w:rPr>
          <w:rFonts w:ascii="Arial" w:hAnsi="Arial" w:cs="Arial"/>
          <w:sz w:val="24"/>
          <w:szCs w:val="24"/>
        </w:rPr>
      </w:pPr>
    </w:p>
    <w:p w:rsidR="00F91D48" w:rsidRPr="00503996" w:rsidRDefault="00F91D48"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b/>
          <w:sz w:val="24"/>
          <w:szCs w:val="24"/>
        </w:rPr>
        <w:t>Absence of Executive Director/Manager</w:t>
      </w:r>
      <w:r w:rsidRPr="00503996">
        <w:rPr>
          <w:rFonts w:ascii="Arial" w:hAnsi="Arial" w:cs="Arial"/>
          <w:sz w:val="24"/>
          <w:szCs w:val="24"/>
        </w:rPr>
        <w:t xml:space="preserve"> – Where an Executive Director or manager is identified in this p</w:t>
      </w:r>
      <w:r w:rsidR="00D14122" w:rsidRPr="00503996">
        <w:rPr>
          <w:rFonts w:ascii="Arial" w:hAnsi="Arial" w:cs="Arial"/>
          <w:sz w:val="24"/>
          <w:szCs w:val="24"/>
        </w:rPr>
        <w:t>olicy</w:t>
      </w:r>
      <w:r w:rsidRPr="00503996">
        <w:rPr>
          <w:rFonts w:ascii="Arial" w:hAnsi="Arial" w:cs="Arial"/>
          <w:sz w:val="24"/>
          <w:szCs w:val="24"/>
        </w:rPr>
        <w:t xml:space="preserve"> as having a specific role or responsibility, an authorised nominee will be empowered to discharge that role or responsibility in the absence of the Executive Director or manager.</w:t>
      </w:r>
    </w:p>
    <w:p w:rsidR="00F91D48" w:rsidRPr="00503996" w:rsidRDefault="00F91D48" w:rsidP="00A31E8B">
      <w:pPr>
        <w:ind w:left="709"/>
        <w:rPr>
          <w:rFonts w:ascii="Arial" w:hAnsi="Arial" w:cs="Arial"/>
          <w:sz w:val="24"/>
          <w:szCs w:val="24"/>
        </w:rPr>
      </w:pPr>
    </w:p>
    <w:p w:rsidR="00F91D48" w:rsidRPr="00503996" w:rsidRDefault="00F91D48" w:rsidP="00A31E8B">
      <w:pPr>
        <w:numPr>
          <w:ilvl w:val="1"/>
          <w:numId w:val="14"/>
        </w:numPr>
        <w:tabs>
          <w:tab w:val="clear" w:pos="720"/>
          <w:tab w:val="num" w:pos="1429"/>
        </w:tabs>
        <w:ind w:left="1429"/>
        <w:jc w:val="both"/>
        <w:rPr>
          <w:rFonts w:ascii="Arial" w:hAnsi="Arial" w:cs="Arial"/>
          <w:sz w:val="24"/>
          <w:szCs w:val="24"/>
        </w:rPr>
      </w:pPr>
      <w:r w:rsidRPr="00503996">
        <w:rPr>
          <w:rFonts w:ascii="Arial" w:hAnsi="Arial" w:cs="Arial"/>
          <w:b/>
          <w:sz w:val="24"/>
          <w:szCs w:val="24"/>
        </w:rPr>
        <w:t>Non-Executive Director</w:t>
      </w:r>
      <w:r w:rsidR="00764B33">
        <w:rPr>
          <w:rFonts w:ascii="Arial" w:hAnsi="Arial" w:cs="Arial"/>
          <w:sz w:val="24"/>
          <w:szCs w:val="24"/>
        </w:rPr>
        <w:t xml:space="preserve"> – The NES Board nominates the Chair of the Audit Committee as </w:t>
      </w:r>
      <w:r w:rsidRPr="00503996">
        <w:rPr>
          <w:rFonts w:ascii="Arial" w:hAnsi="Arial" w:cs="Arial"/>
          <w:sz w:val="24"/>
          <w:szCs w:val="24"/>
        </w:rPr>
        <w:t xml:space="preserve">a Non Executive Director to receive suspicions from employees where the suspicions relate to an Executive Director or where the employee is concerned that his/her suspicions may not be properly investigated.  The </w:t>
      </w:r>
      <w:r w:rsidR="00764B33">
        <w:rPr>
          <w:rFonts w:ascii="Arial" w:hAnsi="Arial" w:cs="Arial"/>
          <w:sz w:val="24"/>
          <w:szCs w:val="24"/>
        </w:rPr>
        <w:t>Chair of the Audit Committee</w:t>
      </w:r>
      <w:r w:rsidRPr="00503996">
        <w:rPr>
          <w:rFonts w:ascii="Arial" w:hAnsi="Arial" w:cs="Arial"/>
          <w:sz w:val="24"/>
          <w:szCs w:val="24"/>
        </w:rPr>
        <w:t xml:space="preserve"> will obtain assistance from an appropriate source </w:t>
      </w:r>
      <w:r w:rsidR="00CC6B38">
        <w:rPr>
          <w:rFonts w:ascii="Arial" w:hAnsi="Arial" w:cs="Arial"/>
          <w:sz w:val="24"/>
          <w:szCs w:val="24"/>
        </w:rPr>
        <w:t>and</w:t>
      </w:r>
      <w:r w:rsidR="00CC6B38" w:rsidRPr="00503996">
        <w:rPr>
          <w:rFonts w:ascii="Arial" w:hAnsi="Arial" w:cs="Arial"/>
          <w:sz w:val="24"/>
          <w:szCs w:val="24"/>
        </w:rPr>
        <w:t xml:space="preserve"> </w:t>
      </w:r>
      <w:r w:rsidR="00123C6B" w:rsidRPr="00503996">
        <w:rPr>
          <w:rFonts w:ascii="Arial" w:hAnsi="Arial" w:cs="Arial"/>
          <w:sz w:val="24"/>
          <w:szCs w:val="24"/>
        </w:rPr>
        <w:t xml:space="preserve">liaise with CFS </w:t>
      </w:r>
      <w:r w:rsidRPr="00503996">
        <w:rPr>
          <w:rFonts w:ascii="Arial" w:hAnsi="Arial" w:cs="Arial"/>
          <w:sz w:val="24"/>
          <w:szCs w:val="24"/>
        </w:rPr>
        <w:t>to allow the necessary investigations to be carried out.  This assistance will normally be secured via the Director of Finance but where the suspicions relate to the Director of Finance, the Chief Executive will provide support to the Non Executive Director.</w:t>
      </w:r>
    </w:p>
    <w:p w:rsidR="006327E8" w:rsidRPr="00503996" w:rsidRDefault="006327E8" w:rsidP="00A31E8B">
      <w:pPr>
        <w:ind w:left="709"/>
        <w:jc w:val="both"/>
        <w:rPr>
          <w:rFonts w:ascii="Arial" w:hAnsi="Arial" w:cs="Arial"/>
          <w:sz w:val="24"/>
          <w:szCs w:val="24"/>
        </w:rPr>
      </w:pPr>
    </w:p>
    <w:p w:rsidR="006327E8" w:rsidRPr="00503996" w:rsidRDefault="00A56A80" w:rsidP="00A31E8B">
      <w:pPr>
        <w:ind w:left="1418" w:hanging="709"/>
        <w:jc w:val="both"/>
        <w:rPr>
          <w:rFonts w:ascii="Arial" w:hAnsi="Arial" w:cs="Arial"/>
          <w:sz w:val="24"/>
          <w:szCs w:val="24"/>
        </w:rPr>
      </w:pPr>
      <w:r w:rsidRPr="00503996">
        <w:rPr>
          <w:rFonts w:ascii="Arial" w:hAnsi="Arial" w:cs="Arial"/>
          <w:sz w:val="24"/>
          <w:szCs w:val="24"/>
        </w:rPr>
        <w:t>4.13</w:t>
      </w:r>
      <w:r w:rsidRPr="00503996">
        <w:rPr>
          <w:rFonts w:ascii="Arial" w:hAnsi="Arial" w:cs="Arial"/>
          <w:sz w:val="24"/>
          <w:szCs w:val="24"/>
        </w:rPr>
        <w:tab/>
      </w:r>
      <w:r w:rsidR="006327E8" w:rsidRPr="00503996">
        <w:rPr>
          <w:rFonts w:ascii="Arial" w:hAnsi="Arial" w:cs="Arial"/>
          <w:sz w:val="24"/>
          <w:szCs w:val="24"/>
        </w:rPr>
        <w:t>In the event of any allegation of fraud or corruption all staff and non executive members shall act in accordance with the Fraud Action Plan and the Partnership Agreement with CFS.</w:t>
      </w:r>
    </w:p>
    <w:p w:rsidR="00F91D48" w:rsidRPr="00503996" w:rsidRDefault="00F91D48">
      <w:pPr>
        <w:jc w:val="both"/>
        <w:rPr>
          <w:rFonts w:ascii="Arial" w:hAnsi="Arial" w:cs="Arial"/>
          <w:sz w:val="24"/>
          <w:szCs w:val="24"/>
        </w:rPr>
      </w:pPr>
    </w:p>
    <w:p w:rsidR="008E4E70" w:rsidRPr="00503996" w:rsidRDefault="008E4E70">
      <w:pPr>
        <w:jc w:val="both"/>
        <w:rPr>
          <w:rFonts w:ascii="Arial" w:hAnsi="Arial" w:cs="Arial"/>
          <w:sz w:val="24"/>
          <w:szCs w:val="24"/>
        </w:rPr>
      </w:pPr>
    </w:p>
    <w:p w:rsidR="00F91D48" w:rsidRPr="00503996" w:rsidRDefault="00F91D48">
      <w:pPr>
        <w:numPr>
          <w:ilvl w:val="0"/>
          <w:numId w:val="14"/>
        </w:numPr>
        <w:rPr>
          <w:rFonts w:ascii="Arial" w:hAnsi="Arial" w:cs="Arial"/>
          <w:b/>
          <w:sz w:val="24"/>
          <w:szCs w:val="24"/>
        </w:rPr>
      </w:pPr>
      <w:r w:rsidRPr="00503996">
        <w:rPr>
          <w:rFonts w:ascii="Arial" w:hAnsi="Arial" w:cs="Arial"/>
          <w:b/>
          <w:sz w:val="24"/>
          <w:szCs w:val="24"/>
        </w:rPr>
        <w:t>REPORTING FRAUD AND CORRUPTION</w:t>
      </w:r>
    </w:p>
    <w:p w:rsidR="00F91D48" w:rsidRPr="00503996" w:rsidRDefault="00F91D48">
      <w:pPr>
        <w:rPr>
          <w:rFonts w:ascii="Arial" w:hAnsi="Arial" w:cs="Arial"/>
          <w:sz w:val="24"/>
          <w:szCs w:val="24"/>
        </w:rPr>
      </w:pPr>
    </w:p>
    <w:p w:rsidR="008D3FF4" w:rsidRPr="00503996" w:rsidRDefault="00710315" w:rsidP="009B11AC">
      <w:pPr>
        <w:ind w:left="709"/>
        <w:rPr>
          <w:rFonts w:ascii="Arial" w:hAnsi="Arial" w:cs="Arial"/>
          <w:b/>
          <w:sz w:val="24"/>
          <w:szCs w:val="24"/>
        </w:rPr>
      </w:pPr>
      <w:r w:rsidRPr="00503996">
        <w:rPr>
          <w:rFonts w:ascii="Arial" w:hAnsi="Arial" w:cs="Arial"/>
          <w:sz w:val="24"/>
          <w:szCs w:val="24"/>
        </w:rPr>
        <w:t>5.1</w:t>
      </w:r>
      <w:r w:rsidR="008D3FF4" w:rsidRPr="00503996">
        <w:rPr>
          <w:rFonts w:ascii="Arial" w:hAnsi="Arial" w:cs="Arial"/>
          <w:b/>
          <w:sz w:val="24"/>
          <w:szCs w:val="24"/>
        </w:rPr>
        <w:tab/>
        <w:t>Public interest Disclosure Act 1998</w:t>
      </w:r>
    </w:p>
    <w:p w:rsidR="008D3FF4" w:rsidRPr="00503996" w:rsidRDefault="008D3FF4" w:rsidP="009B11AC">
      <w:pPr>
        <w:ind w:left="709"/>
        <w:rPr>
          <w:rFonts w:ascii="Arial" w:hAnsi="Arial" w:cs="Arial"/>
          <w:sz w:val="24"/>
          <w:szCs w:val="24"/>
        </w:rPr>
      </w:pPr>
    </w:p>
    <w:p w:rsidR="008D3FF4" w:rsidRDefault="0007492C" w:rsidP="0007492C">
      <w:pPr>
        <w:ind w:left="2160" w:hanging="742"/>
        <w:jc w:val="both"/>
        <w:rPr>
          <w:rFonts w:ascii="Arial" w:hAnsi="Arial" w:cs="Arial"/>
          <w:sz w:val="24"/>
          <w:szCs w:val="24"/>
        </w:rPr>
      </w:pPr>
      <w:r w:rsidRPr="00503996">
        <w:rPr>
          <w:rFonts w:ascii="Arial" w:hAnsi="Arial" w:cs="Arial"/>
          <w:sz w:val="24"/>
          <w:szCs w:val="24"/>
        </w:rPr>
        <w:t>5.1.1</w:t>
      </w:r>
      <w:r w:rsidRPr="00503996">
        <w:rPr>
          <w:rFonts w:ascii="Arial" w:hAnsi="Arial" w:cs="Arial"/>
          <w:sz w:val="24"/>
          <w:szCs w:val="24"/>
        </w:rPr>
        <w:tab/>
      </w:r>
      <w:r w:rsidR="008D3FF4" w:rsidRPr="00503996">
        <w:rPr>
          <w:rFonts w:ascii="Arial" w:hAnsi="Arial" w:cs="Arial"/>
          <w:sz w:val="24"/>
          <w:szCs w:val="24"/>
        </w:rPr>
        <w:t>As noted in the policy statement, the Board will maintain an honest and open culture and wishes to encourage anyone having suspicions of theft, dishonesty, corruption or fraud to report them without delay. All NHSS Boards are required to have a policy in place which provides for a secure environment for staff, practitioners and patients to report suspected frauds</w:t>
      </w:r>
    </w:p>
    <w:p w:rsidR="00CC6B38" w:rsidRDefault="00CC6B38" w:rsidP="0007492C">
      <w:pPr>
        <w:ind w:left="2160" w:hanging="742"/>
        <w:jc w:val="both"/>
        <w:rPr>
          <w:rFonts w:ascii="Arial" w:hAnsi="Arial" w:cs="Arial"/>
          <w:sz w:val="24"/>
          <w:szCs w:val="24"/>
        </w:rPr>
      </w:pPr>
    </w:p>
    <w:p w:rsidR="00F50EAC" w:rsidRDefault="00F50EAC" w:rsidP="00F50EAC">
      <w:pPr>
        <w:jc w:val="both"/>
        <w:rPr>
          <w:rFonts w:ascii="Arial" w:hAnsi="Arial" w:cs="Arial"/>
          <w:sz w:val="24"/>
          <w:szCs w:val="24"/>
        </w:rPr>
      </w:pPr>
    </w:p>
    <w:p w:rsidR="008D3FF4" w:rsidRPr="00503996" w:rsidRDefault="008D3FF4" w:rsidP="009B11AC">
      <w:pPr>
        <w:ind w:left="709"/>
        <w:rPr>
          <w:rFonts w:ascii="Arial" w:hAnsi="Arial" w:cs="Arial"/>
          <w:sz w:val="24"/>
          <w:szCs w:val="24"/>
        </w:rPr>
      </w:pPr>
      <w:r w:rsidRPr="00503996">
        <w:rPr>
          <w:rFonts w:ascii="Arial" w:hAnsi="Arial" w:cs="Arial"/>
          <w:sz w:val="24"/>
          <w:szCs w:val="24"/>
        </w:rPr>
        <w:t>.</w:t>
      </w:r>
    </w:p>
    <w:p w:rsidR="00F91D48" w:rsidRPr="00503996" w:rsidRDefault="007B31E9" w:rsidP="001B6FB4">
      <w:pPr>
        <w:ind w:left="1418" w:hanging="709"/>
        <w:jc w:val="both"/>
        <w:rPr>
          <w:rFonts w:ascii="Arial" w:hAnsi="Arial" w:cs="Arial"/>
          <w:sz w:val="24"/>
          <w:szCs w:val="24"/>
        </w:rPr>
      </w:pPr>
      <w:r w:rsidRPr="00503996">
        <w:rPr>
          <w:rFonts w:ascii="Arial" w:hAnsi="Arial" w:cs="Arial"/>
          <w:sz w:val="24"/>
          <w:szCs w:val="24"/>
        </w:rPr>
        <w:t>5.2</w:t>
      </w:r>
      <w:r w:rsidRPr="00503996">
        <w:rPr>
          <w:rFonts w:ascii="Arial" w:hAnsi="Arial" w:cs="Arial"/>
          <w:sz w:val="24"/>
          <w:szCs w:val="24"/>
        </w:rPr>
        <w:tab/>
      </w:r>
      <w:r w:rsidR="00F91D48" w:rsidRPr="00503996">
        <w:rPr>
          <w:rFonts w:ascii="Arial" w:hAnsi="Arial" w:cs="Arial"/>
          <w:sz w:val="24"/>
          <w:szCs w:val="24"/>
        </w:rPr>
        <w:t>These procedures are intended to reassure members of staff who might be worried about their concerns not being properly investigated or being discriminated against for having raised their concerns.</w:t>
      </w:r>
    </w:p>
    <w:p w:rsidR="00F91D48" w:rsidRPr="00503996" w:rsidRDefault="00F91D48" w:rsidP="001B6FB4">
      <w:pPr>
        <w:ind w:left="709"/>
        <w:rPr>
          <w:rFonts w:ascii="Arial" w:hAnsi="Arial" w:cs="Arial"/>
          <w:sz w:val="24"/>
          <w:szCs w:val="24"/>
        </w:rPr>
      </w:pPr>
    </w:p>
    <w:p w:rsidR="00F91D48" w:rsidRPr="00503996" w:rsidRDefault="007B31E9" w:rsidP="001B6FB4">
      <w:pPr>
        <w:ind w:left="1418" w:hanging="709"/>
        <w:jc w:val="both"/>
        <w:rPr>
          <w:rFonts w:ascii="Arial" w:hAnsi="Arial" w:cs="Arial"/>
          <w:sz w:val="24"/>
          <w:szCs w:val="24"/>
        </w:rPr>
      </w:pPr>
      <w:r w:rsidRPr="00503996">
        <w:rPr>
          <w:rFonts w:ascii="Arial" w:hAnsi="Arial" w:cs="Arial"/>
          <w:sz w:val="24"/>
          <w:szCs w:val="24"/>
        </w:rPr>
        <w:lastRenderedPageBreak/>
        <w:t>5.3</w:t>
      </w:r>
      <w:r w:rsidRPr="00503996">
        <w:rPr>
          <w:rFonts w:ascii="Arial" w:hAnsi="Arial" w:cs="Arial"/>
          <w:sz w:val="24"/>
          <w:szCs w:val="24"/>
        </w:rPr>
        <w:tab/>
      </w:r>
      <w:r w:rsidR="00F91D48" w:rsidRPr="00503996">
        <w:rPr>
          <w:rFonts w:ascii="Arial" w:hAnsi="Arial" w:cs="Arial"/>
          <w:sz w:val="24"/>
          <w:szCs w:val="24"/>
        </w:rPr>
        <w:t>Where any employee of NES has grounds to suspect that fraud or corruption has occurred, he/she should report his concerns without delay.  Time may be of the utmost importance as delay may result in further loss to NES or may allow evidence to be destroyed.</w:t>
      </w:r>
      <w:r w:rsidR="00CC6B38">
        <w:rPr>
          <w:rFonts w:ascii="Arial" w:hAnsi="Arial" w:cs="Arial"/>
          <w:sz w:val="24"/>
          <w:szCs w:val="24"/>
        </w:rPr>
        <w:t xml:space="preserve">  All employees have the right to either report their suspicions internally within NES or direct to Counter Fraud Services, including by use of the CFS confidential help line.</w:t>
      </w:r>
    </w:p>
    <w:p w:rsidR="00F91D48" w:rsidRPr="00503996" w:rsidRDefault="00F91D48" w:rsidP="001B6FB4">
      <w:pPr>
        <w:ind w:left="709"/>
        <w:rPr>
          <w:rFonts w:ascii="Arial" w:hAnsi="Arial" w:cs="Arial"/>
          <w:sz w:val="24"/>
          <w:szCs w:val="24"/>
        </w:rPr>
      </w:pPr>
    </w:p>
    <w:p w:rsidR="00F91D48" w:rsidRPr="00503996" w:rsidRDefault="00CC6B38" w:rsidP="001B6FB4">
      <w:pPr>
        <w:numPr>
          <w:ilvl w:val="1"/>
          <w:numId w:val="14"/>
        </w:numPr>
        <w:tabs>
          <w:tab w:val="clear" w:pos="720"/>
          <w:tab w:val="num" w:pos="1429"/>
        </w:tabs>
        <w:ind w:left="1429"/>
        <w:jc w:val="both"/>
        <w:rPr>
          <w:rFonts w:ascii="Arial" w:hAnsi="Arial" w:cs="Arial"/>
          <w:sz w:val="24"/>
          <w:szCs w:val="24"/>
        </w:rPr>
      </w:pPr>
      <w:r>
        <w:rPr>
          <w:rFonts w:ascii="Arial" w:hAnsi="Arial" w:cs="Arial"/>
          <w:sz w:val="24"/>
          <w:szCs w:val="24"/>
        </w:rPr>
        <w:t>When wishing to report suspicions internally, i</w:t>
      </w:r>
      <w:r w:rsidR="00F91D48" w:rsidRPr="00503996">
        <w:rPr>
          <w:rFonts w:ascii="Arial" w:hAnsi="Arial" w:cs="Arial"/>
          <w:sz w:val="24"/>
          <w:szCs w:val="24"/>
        </w:rPr>
        <w:t xml:space="preserve">n the first instance employees should report their concerns or suspicions to their head of department.  If the suspicions seem well founded, the head of department will inform the </w:t>
      </w:r>
      <w:r>
        <w:rPr>
          <w:rFonts w:ascii="Arial" w:hAnsi="Arial" w:cs="Arial"/>
          <w:sz w:val="24"/>
          <w:szCs w:val="24"/>
        </w:rPr>
        <w:t>Fraud Liaison Office or Counter Fraud Champion.</w:t>
      </w:r>
    </w:p>
    <w:p w:rsidR="00F91D48" w:rsidRPr="00503996" w:rsidRDefault="00F91D48" w:rsidP="001B6FB4">
      <w:pPr>
        <w:ind w:left="709"/>
        <w:rPr>
          <w:rFonts w:ascii="Arial" w:hAnsi="Arial" w:cs="Arial"/>
          <w:sz w:val="24"/>
          <w:szCs w:val="24"/>
        </w:rPr>
      </w:pPr>
    </w:p>
    <w:p w:rsidR="00F91D48" w:rsidRPr="00503996"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 xml:space="preserve">Where the employee’s suspicions concern their head of department, they should report them to </w:t>
      </w:r>
      <w:r w:rsidR="00CC6B38">
        <w:rPr>
          <w:rFonts w:ascii="Arial" w:hAnsi="Arial" w:cs="Arial"/>
          <w:sz w:val="24"/>
          <w:szCs w:val="24"/>
        </w:rPr>
        <w:t xml:space="preserve">the Fraud Liaison Officer, or </w:t>
      </w:r>
      <w:r w:rsidRPr="00503996">
        <w:rPr>
          <w:rFonts w:ascii="Arial" w:hAnsi="Arial" w:cs="Arial"/>
          <w:sz w:val="24"/>
          <w:szCs w:val="24"/>
        </w:rPr>
        <w:t xml:space="preserve">the </w:t>
      </w:r>
      <w:r w:rsidR="00CC6B38">
        <w:rPr>
          <w:rFonts w:ascii="Arial" w:hAnsi="Arial" w:cs="Arial"/>
          <w:sz w:val="24"/>
          <w:szCs w:val="24"/>
        </w:rPr>
        <w:t>Counter Fraud Champion.</w:t>
      </w:r>
    </w:p>
    <w:p w:rsidR="00F91D48" w:rsidRPr="00503996" w:rsidRDefault="00F91D48" w:rsidP="001B6FB4">
      <w:pPr>
        <w:ind w:left="709"/>
        <w:jc w:val="both"/>
        <w:rPr>
          <w:rFonts w:ascii="Arial" w:hAnsi="Arial" w:cs="Arial"/>
          <w:sz w:val="24"/>
          <w:szCs w:val="24"/>
        </w:rPr>
      </w:pPr>
    </w:p>
    <w:p w:rsidR="00F91D48" w:rsidRPr="00503996"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 xml:space="preserve">Where the employee’s suspicions are in respect of an Executive Director, the matter should be reported to the </w:t>
      </w:r>
      <w:r w:rsidR="006728DC" w:rsidRPr="00503996">
        <w:rPr>
          <w:rFonts w:ascii="Arial" w:hAnsi="Arial" w:cs="Arial"/>
          <w:sz w:val="24"/>
          <w:szCs w:val="24"/>
        </w:rPr>
        <w:t>Chair</w:t>
      </w:r>
      <w:r w:rsidR="000C0FA3" w:rsidRPr="00503996">
        <w:rPr>
          <w:rFonts w:ascii="Arial" w:hAnsi="Arial" w:cs="Arial"/>
          <w:sz w:val="24"/>
          <w:szCs w:val="24"/>
        </w:rPr>
        <w:t xml:space="preserve"> of the Audit Committee</w:t>
      </w:r>
      <w:r w:rsidRPr="00503996">
        <w:rPr>
          <w:rFonts w:ascii="Arial" w:hAnsi="Arial" w:cs="Arial"/>
          <w:sz w:val="24"/>
          <w:szCs w:val="24"/>
        </w:rPr>
        <w:t xml:space="preserve">.  If required, the employee may seek the assistance of the </w:t>
      </w:r>
      <w:r w:rsidR="00CC6B38">
        <w:rPr>
          <w:rFonts w:ascii="Arial" w:hAnsi="Arial" w:cs="Arial"/>
          <w:sz w:val="24"/>
          <w:szCs w:val="24"/>
        </w:rPr>
        <w:t>Fraud Liaison Officer or Chief Internal Auditor</w:t>
      </w:r>
      <w:r w:rsidRPr="00503996">
        <w:rPr>
          <w:rFonts w:ascii="Arial" w:hAnsi="Arial" w:cs="Arial"/>
          <w:sz w:val="24"/>
          <w:szCs w:val="24"/>
        </w:rPr>
        <w:t xml:space="preserve"> in reporting to the </w:t>
      </w:r>
      <w:r w:rsidR="00842757" w:rsidRPr="00503996">
        <w:rPr>
          <w:rFonts w:ascii="Arial" w:hAnsi="Arial" w:cs="Arial"/>
          <w:sz w:val="24"/>
          <w:szCs w:val="24"/>
        </w:rPr>
        <w:t>Chair of the Audit C</w:t>
      </w:r>
      <w:r w:rsidR="008C2711" w:rsidRPr="00503996">
        <w:rPr>
          <w:rFonts w:ascii="Arial" w:hAnsi="Arial" w:cs="Arial"/>
          <w:sz w:val="24"/>
          <w:szCs w:val="24"/>
        </w:rPr>
        <w:t>om</w:t>
      </w:r>
      <w:r w:rsidR="00A15ECB" w:rsidRPr="00503996">
        <w:rPr>
          <w:rFonts w:ascii="Arial" w:hAnsi="Arial" w:cs="Arial"/>
          <w:sz w:val="24"/>
          <w:szCs w:val="24"/>
        </w:rPr>
        <w:t>m</w:t>
      </w:r>
      <w:r w:rsidR="008C2711" w:rsidRPr="00503996">
        <w:rPr>
          <w:rFonts w:ascii="Arial" w:hAnsi="Arial" w:cs="Arial"/>
          <w:sz w:val="24"/>
          <w:szCs w:val="24"/>
        </w:rPr>
        <w:t>i</w:t>
      </w:r>
      <w:r w:rsidR="00A15ECB" w:rsidRPr="00503996">
        <w:rPr>
          <w:rFonts w:ascii="Arial" w:hAnsi="Arial" w:cs="Arial"/>
          <w:sz w:val="24"/>
          <w:szCs w:val="24"/>
        </w:rPr>
        <w:t>ttee</w:t>
      </w:r>
      <w:r w:rsidRPr="00503996">
        <w:rPr>
          <w:rFonts w:ascii="Arial" w:hAnsi="Arial" w:cs="Arial"/>
          <w:sz w:val="24"/>
          <w:szCs w:val="24"/>
        </w:rPr>
        <w:t>.  This facility can be accessed by a member of staff at any stage.</w:t>
      </w:r>
    </w:p>
    <w:p w:rsidR="00F91D48" w:rsidRPr="00503996" w:rsidRDefault="00F91D48" w:rsidP="001B6FB4">
      <w:pPr>
        <w:ind w:left="709"/>
        <w:rPr>
          <w:rFonts w:ascii="Arial" w:hAnsi="Arial" w:cs="Arial"/>
          <w:sz w:val="24"/>
          <w:szCs w:val="24"/>
        </w:rPr>
      </w:pPr>
    </w:p>
    <w:p w:rsidR="00F91D48" w:rsidRPr="00503996"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 xml:space="preserve">Where in the legitimate course of their duties, an employee has access to documents or other evidence which supports his </w:t>
      </w:r>
      <w:r w:rsidR="00764B33" w:rsidRPr="00503996">
        <w:rPr>
          <w:rFonts w:ascii="Arial" w:hAnsi="Arial" w:cs="Arial"/>
          <w:sz w:val="24"/>
          <w:szCs w:val="24"/>
        </w:rPr>
        <w:t>suspicions;</w:t>
      </w:r>
      <w:r w:rsidRPr="00503996">
        <w:rPr>
          <w:rFonts w:ascii="Arial" w:hAnsi="Arial" w:cs="Arial"/>
          <w:sz w:val="24"/>
          <w:szCs w:val="24"/>
        </w:rPr>
        <w:t xml:space="preserve"> they should if possible make these available to the officer to whom the concern is being reported.  Employees should not jeopardise their own position or risk alerting a suspected fraudster by attempting to obtain evidence which is not normally and/or readily available to them.</w:t>
      </w:r>
    </w:p>
    <w:p w:rsidR="00F91D48" w:rsidRPr="00503996" w:rsidRDefault="00F91D48" w:rsidP="001B6FB4">
      <w:pPr>
        <w:ind w:left="709"/>
        <w:rPr>
          <w:rFonts w:ascii="Arial" w:hAnsi="Arial" w:cs="Arial"/>
          <w:sz w:val="24"/>
          <w:szCs w:val="24"/>
        </w:rPr>
      </w:pPr>
    </w:p>
    <w:p w:rsidR="00F91D48"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The investigation of fraud usually requires specialist skills and training.  Under no circumstances therefore, should employees attempt to carry out any investigations before reporting their suspicions.</w:t>
      </w:r>
    </w:p>
    <w:p w:rsidR="00F50EAC" w:rsidRDefault="00F50EAC" w:rsidP="00F50EAC">
      <w:pPr>
        <w:pStyle w:val="ListParagraph"/>
        <w:rPr>
          <w:rFonts w:ascii="Arial" w:hAnsi="Arial" w:cs="Arial"/>
          <w:sz w:val="24"/>
          <w:szCs w:val="24"/>
        </w:rPr>
      </w:pPr>
    </w:p>
    <w:p w:rsidR="00F50EAC" w:rsidRDefault="00F50EAC" w:rsidP="00F50EAC">
      <w:pPr>
        <w:ind w:left="1429"/>
        <w:jc w:val="both"/>
        <w:rPr>
          <w:rFonts w:ascii="Arial" w:hAnsi="Arial" w:cs="Arial"/>
          <w:sz w:val="24"/>
          <w:szCs w:val="24"/>
        </w:rPr>
      </w:pPr>
    </w:p>
    <w:p w:rsidR="00F91D48" w:rsidRPr="00503996"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 xml:space="preserve">Where suspicions of fraud arise in the course of internal audit work, the Chief Internal Auditor will immediately notify the </w:t>
      </w:r>
      <w:r w:rsidR="00CC6B38">
        <w:rPr>
          <w:rFonts w:ascii="Arial" w:hAnsi="Arial" w:cs="Arial"/>
          <w:sz w:val="24"/>
          <w:szCs w:val="24"/>
        </w:rPr>
        <w:t>Fraud Liaison Officer or Counter Fraud Champion.</w:t>
      </w:r>
      <w:r w:rsidRPr="00503996">
        <w:rPr>
          <w:rFonts w:ascii="Arial" w:hAnsi="Arial" w:cs="Arial"/>
          <w:sz w:val="24"/>
          <w:szCs w:val="24"/>
        </w:rPr>
        <w:t xml:space="preserve">.  If the nature of the suspicions is such that it is not appropriate to report to </w:t>
      </w:r>
      <w:r w:rsidR="00CC6B38">
        <w:rPr>
          <w:rFonts w:ascii="Arial" w:hAnsi="Arial" w:cs="Arial"/>
          <w:sz w:val="24"/>
          <w:szCs w:val="24"/>
        </w:rPr>
        <w:t>the Fraud Liaison Officer or the Counter Fraud Champion</w:t>
      </w:r>
      <w:r w:rsidRPr="00503996">
        <w:rPr>
          <w:rFonts w:ascii="Arial" w:hAnsi="Arial" w:cs="Arial"/>
          <w:sz w:val="24"/>
          <w:szCs w:val="24"/>
        </w:rPr>
        <w:t>, the Chief Internal Auditor will advise the C</w:t>
      </w:r>
      <w:r w:rsidR="002F201F" w:rsidRPr="00503996">
        <w:rPr>
          <w:rFonts w:ascii="Arial" w:hAnsi="Arial" w:cs="Arial"/>
          <w:sz w:val="24"/>
          <w:szCs w:val="24"/>
        </w:rPr>
        <w:t>hai</w:t>
      </w:r>
      <w:r w:rsidRPr="00503996">
        <w:rPr>
          <w:rFonts w:ascii="Arial" w:hAnsi="Arial" w:cs="Arial"/>
          <w:sz w:val="24"/>
          <w:szCs w:val="24"/>
        </w:rPr>
        <w:t>r of the Audit Committee.</w:t>
      </w:r>
    </w:p>
    <w:p w:rsidR="00F91D48" w:rsidRPr="00503996" w:rsidRDefault="00F91D48" w:rsidP="001B6FB4">
      <w:pPr>
        <w:ind w:left="709"/>
        <w:rPr>
          <w:rFonts w:ascii="Arial" w:hAnsi="Arial" w:cs="Arial"/>
          <w:sz w:val="24"/>
          <w:szCs w:val="24"/>
        </w:rPr>
      </w:pPr>
    </w:p>
    <w:p w:rsidR="00F91D48" w:rsidRDefault="00F91D48" w:rsidP="001B6FB4">
      <w:pPr>
        <w:numPr>
          <w:ilvl w:val="1"/>
          <w:numId w:val="14"/>
        </w:numPr>
        <w:tabs>
          <w:tab w:val="clear" w:pos="720"/>
          <w:tab w:val="num" w:pos="1429"/>
        </w:tabs>
        <w:ind w:left="1429"/>
        <w:jc w:val="both"/>
        <w:rPr>
          <w:rFonts w:ascii="Arial" w:hAnsi="Arial" w:cs="Arial"/>
          <w:sz w:val="24"/>
          <w:szCs w:val="24"/>
        </w:rPr>
      </w:pPr>
      <w:r w:rsidRPr="00503996">
        <w:rPr>
          <w:rFonts w:ascii="Arial" w:hAnsi="Arial" w:cs="Arial"/>
          <w:sz w:val="24"/>
          <w:szCs w:val="24"/>
        </w:rPr>
        <w:t>In accordance with the Audit Scotland Code of Audit Practice, the external auditor should report suspected fraud to the Director of Finance</w:t>
      </w:r>
      <w:r w:rsidR="00CC6B38">
        <w:rPr>
          <w:rFonts w:ascii="Arial" w:hAnsi="Arial" w:cs="Arial"/>
          <w:sz w:val="24"/>
          <w:szCs w:val="24"/>
        </w:rPr>
        <w:t xml:space="preserve"> (Counter Fraud Championi)</w:t>
      </w:r>
      <w:r w:rsidRPr="00503996">
        <w:rPr>
          <w:rFonts w:ascii="Arial" w:hAnsi="Arial" w:cs="Arial"/>
          <w:sz w:val="24"/>
          <w:szCs w:val="24"/>
        </w:rPr>
        <w:t xml:space="preserve"> or nominated officer in his absence.</w:t>
      </w:r>
    </w:p>
    <w:p w:rsidR="0071161A" w:rsidRDefault="0071161A" w:rsidP="0071161A">
      <w:pPr>
        <w:jc w:val="both"/>
        <w:rPr>
          <w:rFonts w:ascii="Arial" w:hAnsi="Arial" w:cs="Arial"/>
          <w:sz w:val="24"/>
          <w:szCs w:val="24"/>
        </w:rPr>
      </w:pPr>
    </w:p>
    <w:p w:rsidR="0071161A" w:rsidRPr="00827571" w:rsidRDefault="0071161A" w:rsidP="0071161A">
      <w:pPr>
        <w:jc w:val="both"/>
        <w:rPr>
          <w:rFonts w:ascii="Arial" w:hAnsi="Arial" w:cs="Arial"/>
          <w:b/>
          <w:sz w:val="24"/>
          <w:szCs w:val="24"/>
        </w:rPr>
      </w:pPr>
      <w:r w:rsidRPr="00827571">
        <w:rPr>
          <w:rFonts w:ascii="Arial" w:hAnsi="Arial" w:cs="Arial"/>
          <w:b/>
          <w:sz w:val="24"/>
          <w:szCs w:val="24"/>
        </w:rPr>
        <w:t>6</w:t>
      </w:r>
      <w:r w:rsidRPr="00827571">
        <w:rPr>
          <w:rFonts w:ascii="Arial" w:hAnsi="Arial" w:cs="Arial"/>
          <w:b/>
          <w:sz w:val="24"/>
          <w:szCs w:val="24"/>
        </w:rPr>
        <w:tab/>
        <w:t>NATIONAL FRAUD INITIATIVE</w:t>
      </w:r>
    </w:p>
    <w:p w:rsidR="0071161A" w:rsidRDefault="0071161A" w:rsidP="0071161A">
      <w:pPr>
        <w:jc w:val="both"/>
        <w:rPr>
          <w:rFonts w:ascii="Arial" w:hAnsi="Arial" w:cs="Arial"/>
          <w:sz w:val="24"/>
          <w:szCs w:val="24"/>
        </w:rPr>
      </w:pPr>
    </w:p>
    <w:p w:rsidR="0071161A" w:rsidRPr="00827571" w:rsidRDefault="00827571" w:rsidP="00827571">
      <w:pPr>
        <w:pStyle w:val="NormalWeb"/>
        <w:ind w:left="709"/>
        <w:rPr>
          <w:rFonts w:ascii="Arial" w:hAnsi="Arial" w:cs="Arial"/>
          <w:sz w:val="24"/>
          <w:szCs w:val="24"/>
        </w:rPr>
      </w:pPr>
      <w:r>
        <w:rPr>
          <w:rFonts w:ascii="Arial" w:hAnsi="Arial" w:cs="Arial"/>
          <w:sz w:val="24"/>
          <w:szCs w:val="24"/>
        </w:rPr>
        <w:t>6.1</w:t>
      </w:r>
      <w:r>
        <w:rPr>
          <w:rFonts w:ascii="Arial" w:hAnsi="Arial" w:cs="Arial"/>
          <w:sz w:val="24"/>
          <w:szCs w:val="24"/>
        </w:rPr>
        <w:tab/>
      </w:r>
      <w:r w:rsidR="0071161A" w:rsidRPr="00827571">
        <w:rPr>
          <w:rFonts w:ascii="Arial" w:hAnsi="Arial" w:cs="Arial"/>
          <w:sz w:val="24"/>
          <w:szCs w:val="24"/>
        </w:rPr>
        <w:t xml:space="preserve">The National Fraud Initiative (NFI) in </w:t>
      </w:r>
      <w:smartTag w:uri="urn:schemas-microsoft-com:office:smarttags" w:element="country-region">
        <w:r w:rsidR="0071161A" w:rsidRPr="00827571">
          <w:rPr>
            <w:rFonts w:ascii="Arial" w:hAnsi="Arial" w:cs="Arial"/>
            <w:sz w:val="24"/>
            <w:szCs w:val="24"/>
          </w:rPr>
          <w:t>Scotland</w:t>
        </w:r>
      </w:smartTag>
      <w:r w:rsidR="0071161A" w:rsidRPr="00827571">
        <w:rPr>
          <w:rFonts w:ascii="Arial" w:hAnsi="Arial" w:cs="Arial"/>
          <w:sz w:val="24"/>
          <w:szCs w:val="24"/>
        </w:rPr>
        <w:t xml:space="preserve"> is a counter-fraud exercise led by Audit </w:t>
      </w:r>
      <w:smartTag w:uri="urn:schemas-microsoft-com:office:smarttags" w:element="place">
        <w:smartTag w:uri="urn:schemas-microsoft-com:office:smarttags" w:element="country-region">
          <w:r w:rsidR="0071161A" w:rsidRPr="00827571">
            <w:rPr>
              <w:rFonts w:ascii="Arial" w:hAnsi="Arial" w:cs="Arial"/>
              <w:sz w:val="24"/>
              <w:szCs w:val="24"/>
            </w:rPr>
            <w:t>Scotland</w:t>
          </w:r>
        </w:smartTag>
      </w:smartTag>
      <w:r w:rsidR="0071161A" w:rsidRPr="00827571">
        <w:rPr>
          <w:rFonts w:ascii="Arial" w:hAnsi="Arial" w:cs="Arial"/>
          <w:sz w:val="24"/>
          <w:szCs w:val="24"/>
        </w:rPr>
        <w:t>, assisted by the Audit Commission</w:t>
      </w:r>
      <w:r w:rsidR="001807B8">
        <w:rPr>
          <w:rFonts w:ascii="Arial" w:hAnsi="Arial" w:cs="Arial"/>
          <w:sz w:val="24"/>
          <w:szCs w:val="24"/>
        </w:rPr>
        <w:t xml:space="preserve">.  </w:t>
      </w:r>
      <w:r w:rsidR="0071161A" w:rsidRPr="00827571">
        <w:rPr>
          <w:rFonts w:ascii="Arial" w:hAnsi="Arial" w:cs="Arial"/>
          <w:sz w:val="24"/>
          <w:szCs w:val="24"/>
        </w:rPr>
        <w:t>It uses computerised techniques to compare information about individuals held by different public bodies, and on different financial systems, to identify circumstances (matches) that might suggest the existence of fraud or error.</w:t>
      </w:r>
    </w:p>
    <w:p w:rsidR="0071161A" w:rsidRPr="00827571" w:rsidRDefault="0071161A" w:rsidP="00827571">
      <w:pPr>
        <w:spacing w:before="100" w:beforeAutospacing="1" w:after="167"/>
        <w:ind w:left="709"/>
        <w:outlineLvl w:val="2"/>
        <w:rPr>
          <w:rFonts w:ascii="Arial" w:hAnsi="Arial" w:cs="Arial"/>
          <w:b/>
          <w:bCs/>
          <w:color w:val="333333"/>
          <w:sz w:val="24"/>
          <w:szCs w:val="24"/>
        </w:rPr>
      </w:pPr>
      <w:r w:rsidRPr="00827571">
        <w:rPr>
          <w:rFonts w:ascii="Arial" w:hAnsi="Arial" w:cs="Arial"/>
          <w:b/>
          <w:bCs/>
          <w:color w:val="333333"/>
          <w:sz w:val="24"/>
          <w:szCs w:val="24"/>
        </w:rPr>
        <w:t>NFI allows:</w:t>
      </w:r>
    </w:p>
    <w:p w:rsidR="0071161A" w:rsidRPr="00827571" w:rsidRDefault="0071161A" w:rsidP="00827571">
      <w:pPr>
        <w:numPr>
          <w:ilvl w:val="0"/>
          <w:numId w:val="17"/>
        </w:numPr>
        <w:spacing w:before="100" w:beforeAutospacing="1" w:after="100" w:afterAutospacing="1"/>
        <w:ind w:left="709" w:firstLine="0"/>
        <w:rPr>
          <w:rFonts w:ascii="Arial" w:hAnsi="Arial" w:cs="Arial"/>
          <w:sz w:val="24"/>
          <w:szCs w:val="24"/>
        </w:rPr>
      </w:pPr>
      <w:r w:rsidRPr="00827571">
        <w:rPr>
          <w:rFonts w:ascii="Arial" w:hAnsi="Arial" w:cs="Arial"/>
          <w:sz w:val="24"/>
          <w:szCs w:val="24"/>
        </w:rPr>
        <w:t xml:space="preserve">public bodies to investigate these matches and, if fraud or error has taken place, to stop payments and attempt to recover the amounts involved </w:t>
      </w:r>
    </w:p>
    <w:p w:rsidR="0071161A" w:rsidRPr="00827571" w:rsidRDefault="0071161A" w:rsidP="00827571">
      <w:pPr>
        <w:numPr>
          <w:ilvl w:val="0"/>
          <w:numId w:val="17"/>
        </w:numPr>
        <w:spacing w:before="100" w:beforeAutospacing="1" w:after="100" w:afterAutospacing="1"/>
        <w:ind w:left="709" w:firstLine="0"/>
        <w:rPr>
          <w:rFonts w:ascii="Arial" w:hAnsi="Arial" w:cs="Arial"/>
          <w:sz w:val="24"/>
          <w:szCs w:val="24"/>
        </w:rPr>
      </w:pPr>
      <w:r w:rsidRPr="00827571">
        <w:rPr>
          <w:rFonts w:ascii="Arial" w:hAnsi="Arial" w:cs="Arial"/>
          <w:sz w:val="24"/>
          <w:szCs w:val="24"/>
        </w:rPr>
        <w:lastRenderedPageBreak/>
        <w:t xml:space="preserve">auditors to assess the arrangements that the bodies have put in place to prevent and detect fraud, including how they approach the NFI exercise itself. </w:t>
      </w:r>
    </w:p>
    <w:p w:rsidR="0071161A" w:rsidRDefault="0071161A" w:rsidP="001807B8">
      <w:pPr>
        <w:ind w:left="709"/>
        <w:jc w:val="both"/>
        <w:rPr>
          <w:rFonts w:ascii="Arial" w:hAnsi="Arial" w:cs="Arial"/>
          <w:sz w:val="24"/>
          <w:szCs w:val="24"/>
        </w:rPr>
      </w:pPr>
    </w:p>
    <w:p w:rsidR="001807B8" w:rsidRPr="00503996" w:rsidRDefault="001807B8" w:rsidP="001807B8">
      <w:pPr>
        <w:ind w:left="709"/>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NES will co-operate fully with Audit </w:t>
      </w:r>
      <w:smartTag w:uri="urn:schemas-microsoft-com:office:smarttags" w:element="country-region">
        <w:smartTag w:uri="urn:schemas-microsoft-com:office:smarttags" w:element="place">
          <w:r>
            <w:rPr>
              <w:rFonts w:ascii="Arial" w:hAnsi="Arial" w:cs="Arial"/>
              <w:sz w:val="24"/>
              <w:szCs w:val="24"/>
            </w:rPr>
            <w:t>Scotland</w:t>
          </w:r>
        </w:smartTag>
      </w:smartTag>
      <w:r>
        <w:rPr>
          <w:rFonts w:ascii="Arial" w:hAnsi="Arial" w:cs="Arial"/>
          <w:sz w:val="24"/>
          <w:szCs w:val="24"/>
        </w:rPr>
        <w:t xml:space="preserve"> in undertaking such checks as required by the NFI and will report the findings from the NFI </w:t>
      </w:r>
      <w:r w:rsidR="00A7556C">
        <w:rPr>
          <w:rFonts w:ascii="Arial" w:hAnsi="Arial" w:cs="Arial"/>
          <w:sz w:val="24"/>
          <w:szCs w:val="24"/>
        </w:rPr>
        <w:t>on a six monthly basis</w:t>
      </w:r>
      <w:r>
        <w:rPr>
          <w:rFonts w:ascii="Arial" w:hAnsi="Arial" w:cs="Arial"/>
          <w:sz w:val="24"/>
          <w:szCs w:val="24"/>
        </w:rPr>
        <w:t xml:space="preserve"> to the Audit Committee.</w:t>
      </w:r>
    </w:p>
    <w:p w:rsidR="00F91D48" w:rsidRPr="00503996" w:rsidRDefault="00F91D48">
      <w:pPr>
        <w:rPr>
          <w:rFonts w:ascii="Arial" w:hAnsi="Arial" w:cs="Arial"/>
          <w:sz w:val="24"/>
          <w:szCs w:val="24"/>
        </w:rPr>
      </w:pPr>
    </w:p>
    <w:p w:rsidR="008E4E70" w:rsidRPr="00503996" w:rsidRDefault="008E4E70">
      <w:pPr>
        <w:rPr>
          <w:rFonts w:ascii="Arial" w:hAnsi="Arial" w:cs="Arial"/>
          <w:sz w:val="24"/>
          <w:szCs w:val="24"/>
        </w:rPr>
      </w:pPr>
    </w:p>
    <w:p w:rsidR="00F91D48" w:rsidRPr="00503996" w:rsidRDefault="001807B8" w:rsidP="004501F3">
      <w:pPr>
        <w:rPr>
          <w:rFonts w:ascii="Arial" w:hAnsi="Arial" w:cs="Arial"/>
          <w:b/>
          <w:sz w:val="24"/>
          <w:szCs w:val="24"/>
        </w:rPr>
      </w:pPr>
      <w:r>
        <w:rPr>
          <w:rFonts w:ascii="Arial" w:hAnsi="Arial" w:cs="Arial"/>
          <w:b/>
          <w:sz w:val="24"/>
          <w:szCs w:val="24"/>
        </w:rPr>
        <w:t>7</w:t>
      </w:r>
      <w:r>
        <w:rPr>
          <w:rFonts w:ascii="Arial" w:hAnsi="Arial" w:cs="Arial"/>
          <w:b/>
          <w:sz w:val="24"/>
          <w:szCs w:val="24"/>
        </w:rPr>
        <w:tab/>
      </w:r>
      <w:r w:rsidR="00F91D48" w:rsidRPr="00503996">
        <w:rPr>
          <w:rFonts w:ascii="Arial" w:hAnsi="Arial" w:cs="Arial"/>
          <w:b/>
          <w:sz w:val="24"/>
          <w:szCs w:val="24"/>
        </w:rPr>
        <w:t>RESPONSE TO FRAUD AND CORRUPTION</w:t>
      </w:r>
    </w:p>
    <w:p w:rsidR="00F91D48" w:rsidRPr="00503996" w:rsidRDefault="00F91D48" w:rsidP="004501F3">
      <w:pPr>
        <w:rPr>
          <w:rFonts w:ascii="Arial" w:hAnsi="Arial" w:cs="Arial"/>
          <w:sz w:val="24"/>
          <w:szCs w:val="24"/>
        </w:rPr>
      </w:pPr>
    </w:p>
    <w:p w:rsidR="00F50EAC" w:rsidRDefault="001807B8" w:rsidP="00F50EAC">
      <w:pPr>
        <w:rPr>
          <w:rFonts w:ascii="Arial" w:hAnsi="Arial" w:cs="Arial"/>
          <w:sz w:val="24"/>
          <w:szCs w:val="24"/>
        </w:rPr>
      </w:pPr>
      <w:r>
        <w:rPr>
          <w:rFonts w:ascii="Arial" w:hAnsi="Arial" w:cs="Arial"/>
          <w:sz w:val="24"/>
          <w:szCs w:val="24"/>
        </w:rPr>
        <w:t>7</w:t>
      </w:r>
      <w:r w:rsidR="005F75E6" w:rsidRPr="00503996">
        <w:rPr>
          <w:rFonts w:ascii="Arial" w:hAnsi="Arial" w:cs="Arial"/>
          <w:sz w:val="24"/>
          <w:szCs w:val="24"/>
        </w:rPr>
        <w:t>.1</w:t>
      </w:r>
      <w:r w:rsidR="005F75E6" w:rsidRPr="00503996">
        <w:rPr>
          <w:rFonts w:ascii="Arial" w:hAnsi="Arial" w:cs="Arial"/>
          <w:sz w:val="24"/>
          <w:szCs w:val="24"/>
        </w:rPr>
        <w:tab/>
        <w:t>Where concerns or suspicions relating to potential fraud, corruption or irregularities are reported the provisions contained within the NES Fraud Plan shall be adhered to.</w:t>
      </w:r>
    </w:p>
    <w:p w:rsidR="00F50EAC" w:rsidRDefault="00F50EAC" w:rsidP="00F50EAC">
      <w:pPr>
        <w:ind w:left="720"/>
        <w:rPr>
          <w:rFonts w:ascii="Arial" w:hAnsi="Arial" w:cs="Arial"/>
          <w:sz w:val="24"/>
          <w:szCs w:val="24"/>
        </w:rPr>
      </w:pPr>
    </w:p>
    <w:p w:rsidR="00F50EAC" w:rsidRDefault="00F50EAC" w:rsidP="00F50EAC">
      <w:pPr>
        <w:ind w:left="720"/>
        <w:rPr>
          <w:rFonts w:ascii="Arial" w:hAnsi="Arial" w:cs="Arial"/>
          <w:sz w:val="24"/>
          <w:szCs w:val="24"/>
        </w:rPr>
      </w:pPr>
    </w:p>
    <w:p w:rsidR="00F50EAC" w:rsidRPr="00F50EAC" w:rsidRDefault="00F50EAC" w:rsidP="00F50EAC">
      <w:pPr>
        <w:rPr>
          <w:rFonts w:ascii="Arial" w:hAnsi="Arial" w:cs="Arial"/>
          <w:b/>
          <w:sz w:val="24"/>
          <w:szCs w:val="24"/>
        </w:rPr>
      </w:pPr>
      <w:r w:rsidRPr="00F50EAC">
        <w:rPr>
          <w:rFonts w:ascii="Arial" w:hAnsi="Arial" w:cs="Arial"/>
          <w:b/>
          <w:sz w:val="24"/>
          <w:szCs w:val="24"/>
        </w:rPr>
        <w:t>8</w:t>
      </w:r>
      <w:r w:rsidRPr="00F50EAC">
        <w:rPr>
          <w:rFonts w:ascii="Arial" w:hAnsi="Arial" w:cs="Arial"/>
          <w:b/>
          <w:sz w:val="24"/>
          <w:szCs w:val="24"/>
        </w:rPr>
        <w:tab/>
        <w:t>Regular Reporting</w:t>
      </w:r>
    </w:p>
    <w:p w:rsidR="00F50EAC" w:rsidRPr="00D47A22" w:rsidRDefault="00F50EAC" w:rsidP="00D47A22">
      <w:pPr>
        <w:rPr>
          <w:rFonts w:ascii="Arial" w:hAnsi="Arial" w:cs="Arial"/>
          <w:b/>
          <w:sz w:val="24"/>
          <w:szCs w:val="24"/>
        </w:rPr>
      </w:pPr>
    </w:p>
    <w:p w:rsidR="00F50EAC" w:rsidRPr="00D47A22" w:rsidRDefault="00F50EAC" w:rsidP="00D47A22">
      <w:pPr>
        <w:rPr>
          <w:rFonts w:ascii="Arial" w:hAnsi="Arial" w:cs="Arial"/>
          <w:b/>
          <w:sz w:val="24"/>
          <w:szCs w:val="24"/>
        </w:rPr>
      </w:pPr>
    </w:p>
    <w:p w:rsidR="00F50EAC" w:rsidRPr="00D47A22" w:rsidRDefault="00F50EAC" w:rsidP="00D47A22">
      <w:pPr>
        <w:rPr>
          <w:rFonts w:ascii="Arial" w:hAnsi="Arial" w:cs="Arial"/>
          <w:b/>
          <w:sz w:val="24"/>
          <w:szCs w:val="24"/>
        </w:rPr>
      </w:pPr>
    </w:p>
    <w:p w:rsidR="00F50EAC" w:rsidRDefault="00D47A22" w:rsidP="00D47A22">
      <w:pPr>
        <w:rPr>
          <w:rFonts w:ascii="Arial" w:hAnsi="Arial" w:cs="Arial"/>
          <w:sz w:val="24"/>
          <w:szCs w:val="24"/>
        </w:rPr>
      </w:pPr>
      <w:r>
        <w:rPr>
          <w:rFonts w:ascii="Arial" w:hAnsi="Arial" w:cs="Arial"/>
          <w:sz w:val="24"/>
          <w:szCs w:val="24"/>
        </w:rPr>
        <w:t>8.1</w:t>
      </w:r>
      <w:r>
        <w:rPr>
          <w:rFonts w:ascii="Arial" w:hAnsi="Arial" w:cs="Arial"/>
          <w:sz w:val="24"/>
          <w:szCs w:val="24"/>
        </w:rPr>
        <w:tab/>
      </w:r>
      <w:r w:rsidRPr="00D47A22">
        <w:rPr>
          <w:rFonts w:ascii="Arial" w:hAnsi="Arial" w:cs="Arial"/>
          <w:sz w:val="24"/>
          <w:szCs w:val="24"/>
        </w:rPr>
        <w:t>A quarterly report will be prepared in relation to Counter Fraud Activity which will be considered by the Executive team and then submitted to the Audit committee for review. When the review is complete the</w:t>
      </w:r>
      <w:r w:rsidRPr="00D47A22">
        <w:rPr>
          <w:rFonts w:ascii="Arial" w:hAnsi="Arial" w:cs="Arial"/>
          <w:sz w:val="22"/>
          <w:szCs w:val="22"/>
        </w:rPr>
        <w:t xml:space="preserve"> Audit committee will submit the report to Counter Fraud Services</w:t>
      </w:r>
      <w:r>
        <w:rPr>
          <w:rFonts w:ascii="Arial" w:hAnsi="Arial" w:cs="Arial"/>
          <w:sz w:val="22"/>
          <w:szCs w:val="22"/>
        </w:rPr>
        <w:t>.</w:t>
      </w:r>
      <w:r w:rsidR="004501F3">
        <w:rPr>
          <w:rFonts w:ascii="Arial" w:hAnsi="Arial" w:cs="Arial"/>
          <w:sz w:val="24"/>
          <w:szCs w:val="24"/>
        </w:rPr>
        <w:br w:type="page"/>
      </w:r>
    </w:p>
    <w:p w:rsidR="00F91D48" w:rsidRPr="00503996" w:rsidRDefault="00F91D48">
      <w:pPr>
        <w:pStyle w:val="Heading1"/>
        <w:rPr>
          <w:rFonts w:ascii="Arial" w:hAnsi="Arial" w:cs="Arial"/>
          <w:b/>
          <w:szCs w:val="24"/>
        </w:rPr>
      </w:pPr>
      <w:r w:rsidRPr="00503996">
        <w:rPr>
          <w:rFonts w:ascii="Arial" w:hAnsi="Arial" w:cs="Arial"/>
          <w:b/>
          <w:szCs w:val="24"/>
        </w:rPr>
        <w:t>Appendix 1</w:t>
      </w:r>
    </w:p>
    <w:p w:rsidR="00F91D48" w:rsidRPr="00503996" w:rsidRDefault="00F91D48">
      <w:pPr>
        <w:rPr>
          <w:rFonts w:ascii="Arial" w:hAnsi="Arial" w:cs="Arial"/>
          <w:sz w:val="24"/>
          <w:szCs w:val="24"/>
        </w:rPr>
      </w:pPr>
    </w:p>
    <w:p w:rsidR="00F91D48" w:rsidRPr="00503996" w:rsidRDefault="00F91D48">
      <w:pPr>
        <w:rPr>
          <w:rFonts w:ascii="Arial" w:hAnsi="Arial" w:cs="Arial"/>
          <w:b/>
          <w:sz w:val="28"/>
          <w:szCs w:val="28"/>
        </w:rPr>
      </w:pPr>
      <w:r w:rsidRPr="00503996">
        <w:rPr>
          <w:rFonts w:ascii="Arial" w:hAnsi="Arial" w:cs="Arial"/>
          <w:b/>
          <w:sz w:val="28"/>
          <w:szCs w:val="28"/>
        </w:rPr>
        <w:t>GUIDANCE TO STAFF</w:t>
      </w:r>
    </w:p>
    <w:p w:rsidR="00F91D48" w:rsidRPr="00503996" w:rsidRDefault="00F91D48">
      <w:pPr>
        <w:rPr>
          <w:rFonts w:ascii="Arial" w:hAnsi="Arial" w:cs="Arial"/>
          <w:b/>
          <w:sz w:val="24"/>
          <w:szCs w:val="24"/>
        </w:rPr>
      </w:pPr>
    </w:p>
    <w:p w:rsidR="003B1167" w:rsidRPr="00503996" w:rsidRDefault="003B1167">
      <w:pPr>
        <w:rPr>
          <w:rFonts w:ascii="Arial" w:hAnsi="Arial" w:cs="Arial"/>
          <w:b/>
          <w:sz w:val="24"/>
          <w:szCs w:val="24"/>
        </w:rPr>
      </w:pPr>
    </w:p>
    <w:p w:rsidR="00F91D48" w:rsidRPr="00503996" w:rsidRDefault="006F5779">
      <w:pPr>
        <w:rPr>
          <w:rFonts w:ascii="Arial" w:hAnsi="Arial" w:cs="Arial"/>
          <w:b/>
          <w:sz w:val="24"/>
          <w:szCs w:val="24"/>
        </w:rPr>
      </w:pPr>
      <w:r w:rsidRPr="00503996">
        <w:rPr>
          <w:rFonts w:ascii="Arial" w:hAnsi="Arial" w:cs="Arial"/>
          <w:b/>
          <w:sz w:val="24"/>
          <w:szCs w:val="24"/>
        </w:rPr>
        <w:t>1.</w:t>
      </w:r>
      <w:r w:rsidR="00460BCB" w:rsidRPr="00503996">
        <w:rPr>
          <w:rFonts w:ascii="Arial" w:hAnsi="Arial" w:cs="Arial"/>
          <w:b/>
          <w:sz w:val="24"/>
          <w:szCs w:val="24"/>
        </w:rPr>
        <w:tab/>
      </w:r>
      <w:r w:rsidR="00F91D48" w:rsidRPr="00503996">
        <w:rPr>
          <w:rFonts w:ascii="Arial" w:hAnsi="Arial" w:cs="Arial"/>
          <w:b/>
          <w:sz w:val="24"/>
          <w:szCs w:val="24"/>
        </w:rPr>
        <w:t>FRAUD AND CORRUPTION RESPONSE P</w:t>
      </w:r>
      <w:r w:rsidR="00731FE4" w:rsidRPr="00503996">
        <w:rPr>
          <w:rFonts w:ascii="Arial" w:hAnsi="Arial" w:cs="Arial"/>
          <w:b/>
          <w:sz w:val="24"/>
          <w:szCs w:val="24"/>
        </w:rPr>
        <w:t>OLICY</w:t>
      </w:r>
    </w:p>
    <w:p w:rsidR="00F91D48" w:rsidRPr="00503996" w:rsidRDefault="00F91D48">
      <w:pPr>
        <w:rPr>
          <w:rFonts w:ascii="Arial" w:hAnsi="Arial" w:cs="Arial"/>
          <w:sz w:val="24"/>
          <w:szCs w:val="24"/>
        </w:rPr>
      </w:pPr>
    </w:p>
    <w:p w:rsidR="00F91D48" w:rsidRPr="00503996" w:rsidRDefault="006F5779" w:rsidP="006F5779">
      <w:pPr>
        <w:ind w:left="1440" w:hanging="731"/>
        <w:jc w:val="both"/>
        <w:rPr>
          <w:rFonts w:ascii="Arial" w:hAnsi="Arial" w:cs="Arial"/>
          <w:sz w:val="24"/>
          <w:szCs w:val="24"/>
        </w:rPr>
      </w:pPr>
      <w:r w:rsidRPr="00503996">
        <w:rPr>
          <w:rFonts w:ascii="Arial" w:hAnsi="Arial" w:cs="Arial"/>
          <w:sz w:val="24"/>
          <w:szCs w:val="24"/>
        </w:rPr>
        <w:t>1.1</w:t>
      </w:r>
      <w:r w:rsidRPr="00503996">
        <w:rPr>
          <w:rFonts w:ascii="Arial" w:hAnsi="Arial" w:cs="Arial"/>
          <w:sz w:val="24"/>
          <w:szCs w:val="24"/>
        </w:rPr>
        <w:tab/>
      </w:r>
      <w:r w:rsidR="00F91D48" w:rsidRPr="00503996">
        <w:rPr>
          <w:rFonts w:ascii="Arial" w:hAnsi="Arial" w:cs="Arial"/>
          <w:sz w:val="24"/>
          <w:szCs w:val="24"/>
        </w:rPr>
        <w:t xml:space="preserve">NES has approved a Fraud and Corruption </w:t>
      </w:r>
      <w:r w:rsidR="00486808" w:rsidRPr="00503996">
        <w:rPr>
          <w:rFonts w:ascii="Arial" w:hAnsi="Arial" w:cs="Arial"/>
          <w:sz w:val="24"/>
          <w:szCs w:val="24"/>
        </w:rPr>
        <w:t>Policy</w:t>
      </w:r>
      <w:r w:rsidR="00F91D48" w:rsidRPr="00503996">
        <w:rPr>
          <w:rFonts w:ascii="Arial" w:hAnsi="Arial" w:cs="Arial"/>
          <w:sz w:val="24"/>
          <w:szCs w:val="24"/>
        </w:rPr>
        <w:t xml:space="preserve"> which sets out its policy in respect of fraud and corruption.  </w:t>
      </w:r>
      <w:r w:rsidR="00486808" w:rsidRPr="00503996">
        <w:rPr>
          <w:rFonts w:ascii="Arial" w:hAnsi="Arial" w:cs="Arial"/>
          <w:sz w:val="24"/>
          <w:szCs w:val="24"/>
        </w:rPr>
        <w:t xml:space="preserve">This </w:t>
      </w:r>
      <w:r w:rsidR="00F91D48" w:rsidRPr="00503996">
        <w:rPr>
          <w:rFonts w:ascii="Arial" w:hAnsi="Arial" w:cs="Arial"/>
          <w:sz w:val="24"/>
          <w:szCs w:val="24"/>
        </w:rPr>
        <w:t>provides direction and help to Directors and employees of NES who may find themselves faced with a case of suspected fraud or corruption.</w:t>
      </w:r>
      <w:r w:rsidR="003F1DCB" w:rsidRPr="00503996">
        <w:rPr>
          <w:rFonts w:ascii="Arial" w:hAnsi="Arial" w:cs="Arial"/>
          <w:sz w:val="24"/>
          <w:szCs w:val="24"/>
        </w:rPr>
        <w:t xml:space="preserve"> NES also has a Fraud Action Plan which gives further detail of the steps to be taken in the event of a fraud or irregularity being detected.</w:t>
      </w:r>
    </w:p>
    <w:p w:rsidR="00F91D48" w:rsidRPr="00503996" w:rsidRDefault="00F91D48" w:rsidP="00460BCB">
      <w:pPr>
        <w:ind w:left="720"/>
        <w:jc w:val="both"/>
        <w:rPr>
          <w:rFonts w:ascii="Arial" w:hAnsi="Arial" w:cs="Arial"/>
          <w:sz w:val="24"/>
          <w:szCs w:val="24"/>
        </w:rPr>
      </w:pPr>
    </w:p>
    <w:p w:rsidR="00F91D48" w:rsidRPr="00503996" w:rsidRDefault="006F5779" w:rsidP="006F5779">
      <w:pPr>
        <w:ind w:left="1440" w:hanging="731"/>
        <w:jc w:val="both"/>
        <w:rPr>
          <w:rFonts w:ascii="Arial" w:hAnsi="Arial" w:cs="Arial"/>
          <w:sz w:val="24"/>
          <w:szCs w:val="24"/>
        </w:rPr>
      </w:pPr>
      <w:r w:rsidRPr="00503996">
        <w:rPr>
          <w:rFonts w:ascii="Arial" w:hAnsi="Arial" w:cs="Arial"/>
          <w:sz w:val="24"/>
          <w:szCs w:val="24"/>
        </w:rPr>
        <w:t>1.2</w:t>
      </w:r>
      <w:r w:rsidRPr="00503996">
        <w:rPr>
          <w:rFonts w:ascii="Arial" w:hAnsi="Arial" w:cs="Arial"/>
          <w:sz w:val="24"/>
          <w:szCs w:val="24"/>
        </w:rPr>
        <w:tab/>
      </w:r>
      <w:r w:rsidR="00F91D48" w:rsidRPr="00503996">
        <w:rPr>
          <w:rFonts w:ascii="Arial" w:hAnsi="Arial" w:cs="Arial"/>
          <w:sz w:val="24"/>
          <w:szCs w:val="24"/>
        </w:rPr>
        <w:t>This guide summarises the main points in the P</w:t>
      </w:r>
      <w:r w:rsidR="00356B5B" w:rsidRPr="00503996">
        <w:rPr>
          <w:rFonts w:ascii="Arial" w:hAnsi="Arial" w:cs="Arial"/>
          <w:sz w:val="24"/>
          <w:szCs w:val="24"/>
        </w:rPr>
        <w:t>olicy and/or P</w:t>
      </w:r>
      <w:r w:rsidR="00F91D48" w:rsidRPr="00503996">
        <w:rPr>
          <w:rFonts w:ascii="Arial" w:hAnsi="Arial" w:cs="Arial"/>
          <w:sz w:val="24"/>
          <w:szCs w:val="24"/>
        </w:rPr>
        <w:t xml:space="preserve">lan.  If you have any questions or require further information, you should contact the </w:t>
      </w:r>
      <w:r w:rsidR="00E46CEC">
        <w:rPr>
          <w:rFonts w:ascii="Arial" w:hAnsi="Arial" w:cs="Arial"/>
          <w:sz w:val="24"/>
          <w:szCs w:val="24"/>
        </w:rPr>
        <w:t>Fraud Liaison Officer, the Counter Fraud Champion (</w:t>
      </w:r>
      <w:r w:rsidR="00F91D48" w:rsidRPr="00503996">
        <w:rPr>
          <w:rFonts w:ascii="Arial" w:hAnsi="Arial" w:cs="Arial"/>
          <w:sz w:val="24"/>
          <w:szCs w:val="24"/>
        </w:rPr>
        <w:t>Director of Finance</w:t>
      </w:r>
      <w:r w:rsidR="00E46CEC">
        <w:rPr>
          <w:rFonts w:ascii="Arial" w:hAnsi="Arial" w:cs="Arial"/>
          <w:sz w:val="24"/>
          <w:szCs w:val="24"/>
        </w:rPr>
        <w:t>)</w:t>
      </w:r>
      <w:r w:rsidR="00F91D48" w:rsidRPr="00503996">
        <w:rPr>
          <w:rFonts w:ascii="Arial" w:hAnsi="Arial" w:cs="Arial"/>
          <w:sz w:val="24"/>
          <w:szCs w:val="24"/>
        </w:rPr>
        <w:t xml:space="preserve"> or the Chief Internal Auditor.  A list of contact names and telephone numbers is attached to this guidance.</w:t>
      </w:r>
    </w:p>
    <w:p w:rsidR="00F91D48" w:rsidRDefault="00F91D48">
      <w:pPr>
        <w:jc w:val="both"/>
        <w:rPr>
          <w:rFonts w:ascii="Arial" w:hAnsi="Arial" w:cs="Arial"/>
          <w:sz w:val="24"/>
          <w:szCs w:val="24"/>
        </w:rPr>
      </w:pPr>
    </w:p>
    <w:p w:rsidR="00E807C0" w:rsidRPr="00503996" w:rsidRDefault="00E807C0">
      <w:pPr>
        <w:jc w:val="both"/>
        <w:rPr>
          <w:rFonts w:ascii="Arial" w:hAnsi="Arial" w:cs="Arial"/>
          <w:sz w:val="24"/>
          <w:szCs w:val="24"/>
        </w:rPr>
      </w:pPr>
    </w:p>
    <w:p w:rsidR="00F91D48" w:rsidRPr="00503996" w:rsidRDefault="001117E1">
      <w:pPr>
        <w:pStyle w:val="Heading2"/>
        <w:jc w:val="both"/>
        <w:rPr>
          <w:rFonts w:ascii="Arial" w:hAnsi="Arial" w:cs="Arial"/>
          <w:szCs w:val="24"/>
        </w:rPr>
      </w:pPr>
      <w:r w:rsidRPr="00503996">
        <w:rPr>
          <w:rFonts w:ascii="Arial" w:hAnsi="Arial" w:cs="Arial"/>
          <w:szCs w:val="24"/>
        </w:rPr>
        <w:t>2.</w:t>
      </w:r>
      <w:r w:rsidR="00460BCB" w:rsidRPr="00503996">
        <w:rPr>
          <w:rFonts w:ascii="Arial" w:hAnsi="Arial" w:cs="Arial"/>
          <w:szCs w:val="24"/>
        </w:rPr>
        <w:tab/>
      </w:r>
      <w:r w:rsidR="00F91D48" w:rsidRPr="00503996">
        <w:rPr>
          <w:rFonts w:ascii="Arial" w:hAnsi="Arial" w:cs="Arial"/>
          <w:szCs w:val="24"/>
        </w:rPr>
        <w:t>NES POLICY ON FRAUD AND CORRUPTION</w:t>
      </w:r>
    </w:p>
    <w:p w:rsidR="00F91D48" w:rsidRPr="00503996" w:rsidRDefault="00F91D48">
      <w:pPr>
        <w:jc w:val="both"/>
        <w:rPr>
          <w:rFonts w:ascii="Arial" w:hAnsi="Arial" w:cs="Arial"/>
          <w:sz w:val="24"/>
          <w:szCs w:val="24"/>
        </w:rPr>
      </w:pPr>
    </w:p>
    <w:p w:rsidR="00F91D48" w:rsidRPr="00503996" w:rsidRDefault="001117E1" w:rsidP="001117E1">
      <w:pPr>
        <w:ind w:left="1440" w:hanging="731"/>
        <w:jc w:val="both"/>
        <w:rPr>
          <w:rFonts w:ascii="Arial" w:hAnsi="Arial" w:cs="Arial"/>
          <w:sz w:val="24"/>
          <w:szCs w:val="24"/>
        </w:rPr>
      </w:pPr>
      <w:r w:rsidRPr="00503996">
        <w:rPr>
          <w:rFonts w:ascii="Arial" w:hAnsi="Arial" w:cs="Arial"/>
          <w:sz w:val="24"/>
          <w:szCs w:val="24"/>
        </w:rPr>
        <w:t>2.1</w:t>
      </w:r>
      <w:r w:rsidRPr="00503996">
        <w:rPr>
          <w:rFonts w:ascii="Arial" w:hAnsi="Arial" w:cs="Arial"/>
          <w:sz w:val="24"/>
          <w:szCs w:val="24"/>
        </w:rPr>
        <w:tab/>
      </w:r>
      <w:r w:rsidR="00F91D48" w:rsidRPr="00503996">
        <w:rPr>
          <w:rFonts w:ascii="Arial" w:hAnsi="Arial" w:cs="Arial"/>
          <w:sz w:val="24"/>
          <w:szCs w:val="24"/>
        </w:rPr>
        <w:t>There are three crucial public service values which must underpin the work of the NHS.  All Directors and employees of NES should act in accordance with these values.</w:t>
      </w:r>
    </w:p>
    <w:p w:rsidR="00F91D48" w:rsidRPr="00503996" w:rsidRDefault="00F91D48" w:rsidP="00460BCB">
      <w:pPr>
        <w:ind w:left="720"/>
        <w:jc w:val="both"/>
        <w:rPr>
          <w:rFonts w:ascii="Arial" w:hAnsi="Arial" w:cs="Arial"/>
          <w:sz w:val="24"/>
          <w:szCs w:val="24"/>
        </w:rPr>
      </w:pPr>
    </w:p>
    <w:p w:rsidR="00F91D48" w:rsidRPr="00503996" w:rsidRDefault="00942397" w:rsidP="00942397">
      <w:pPr>
        <w:pStyle w:val="Heading2"/>
        <w:ind w:left="1440"/>
        <w:jc w:val="both"/>
        <w:rPr>
          <w:rFonts w:ascii="Arial" w:hAnsi="Arial" w:cs="Arial"/>
          <w:szCs w:val="24"/>
        </w:rPr>
      </w:pPr>
      <w:r w:rsidRPr="00503996">
        <w:rPr>
          <w:rFonts w:ascii="Arial" w:hAnsi="Arial" w:cs="Arial"/>
          <w:b w:val="0"/>
          <w:szCs w:val="24"/>
        </w:rPr>
        <w:t>2.1.1</w:t>
      </w:r>
      <w:r w:rsidRPr="00503996">
        <w:rPr>
          <w:rFonts w:ascii="Arial" w:hAnsi="Arial" w:cs="Arial"/>
          <w:b w:val="0"/>
          <w:szCs w:val="24"/>
        </w:rPr>
        <w:tab/>
      </w:r>
      <w:r w:rsidR="00F91D48" w:rsidRPr="00503996">
        <w:rPr>
          <w:rFonts w:ascii="Arial" w:hAnsi="Arial" w:cs="Arial"/>
          <w:szCs w:val="24"/>
        </w:rPr>
        <w:t>Accountability</w:t>
      </w:r>
    </w:p>
    <w:p w:rsidR="004B7BDF" w:rsidRPr="00503996" w:rsidRDefault="00F91D48" w:rsidP="00942397">
      <w:pPr>
        <w:ind w:left="2160"/>
        <w:jc w:val="both"/>
        <w:rPr>
          <w:rFonts w:ascii="Arial" w:hAnsi="Arial" w:cs="Arial"/>
          <w:sz w:val="24"/>
          <w:szCs w:val="24"/>
        </w:rPr>
      </w:pPr>
      <w:r w:rsidRPr="00503996">
        <w:rPr>
          <w:rFonts w:ascii="Arial" w:hAnsi="Arial" w:cs="Arial"/>
          <w:sz w:val="24"/>
          <w:szCs w:val="24"/>
        </w:rPr>
        <w:t xml:space="preserve">Everything done by those who work in the NHS must be able to </w:t>
      </w:r>
      <w:r w:rsidR="00224E91" w:rsidRPr="00503996">
        <w:rPr>
          <w:rFonts w:ascii="Arial" w:hAnsi="Arial" w:cs="Arial"/>
          <w:sz w:val="24"/>
          <w:szCs w:val="24"/>
        </w:rPr>
        <w:t xml:space="preserve">withstand public and </w:t>
      </w:r>
      <w:r w:rsidRPr="00503996">
        <w:rPr>
          <w:rFonts w:ascii="Arial" w:hAnsi="Arial" w:cs="Arial"/>
          <w:sz w:val="24"/>
          <w:szCs w:val="24"/>
        </w:rPr>
        <w:t>parliamentary scrutiny</w:t>
      </w:r>
      <w:r w:rsidR="004B7BDF" w:rsidRPr="00503996">
        <w:rPr>
          <w:rFonts w:ascii="Arial" w:hAnsi="Arial" w:cs="Arial"/>
          <w:sz w:val="24"/>
          <w:szCs w:val="24"/>
        </w:rPr>
        <w:t>.</w:t>
      </w:r>
    </w:p>
    <w:p w:rsidR="00F91D48" w:rsidRPr="00503996" w:rsidRDefault="004B7BDF" w:rsidP="00460BCB">
      <w:pPr>
        <w:ind w:left="720"/>
        <w:jc w:val="both"/>
        <w:rPr>
          <w:rFonts w:ascii="Arial" w:hAnsi="Arial" w:cs="Arial"/>
          <w:sz w:val="24"/>
          <w:szCs w:val="24"/>
        </w:rPr>
      </w:pPr>
      <w:r w:rsidRPr="00503996">
        <w:rPr>
          <w:rFonts w:ascii="Arial" w:hAnsi="Arial" w:cs="Arial"/>
          <w:sz w:val="24"/>
          <w:szCs w:val="24"/>
        </w:rPr>
        <w:t xml:space="preserve"> </w:t>
      </w:r>
    </w:p>
    <w:p w:rsidR="00F91D48" w:rsidRPr="00503996" w:rsidRDefault="005D3B33" w:rsidP="005D3B33">
      <w:pPr>
        <w:pStyle w:val="Heading2"/>
        <w:ind w:left="1440"/>
        <w:jc w:val="both"/>
        <w:rPr>
          <w:rFonts w:ascii="Arial" w:hAnsi="Arial" w:cs="Arial"/>
          <w:szCs w:val="24"/>
        </w:rPr>
      </w:pPr>
      <w:r w:rsidRPr="00503996">
        <w:rPr>
          <w:rFonts w:ascii="Arial" w:hAnsi="Arial" w:cs="Arial"/>
          <w:b w:val="0"/>
          <w:szCs w:val="24"/>
        </w:rPr>
        <w:t>2.1.2</w:t>
      </w:r>
      <w:r w:rsidRPr="00503996">
        <w:rPr>
          <w:rFonts w:ascii="Arial" w:hAnsi="Arial" w:cs="Arial"/>
          <w:b w:val="0"/>
          <w:szCs w:val="24"/>
        </w:rPr>
        <w:tab/>
      </w:r>
      <w:r w:rsidR="00F91D48" w:rsidRPr="00503996">
        <w:rPr>
          <w:rFonts w:ascii="Arial" w:hAnsi="Arial" w:cs="Arial"/>
          <w:szCs w:val="24"/>
        </w:rPr>
        <w:t>Probity</w:t>
      </w:r>
    </w:p>
    <w:p w:rsidR="00F91D48" w:rsidRPr="00503996" w:rsidRDefault="00354393" w:rsidP="005D3B33">
      <w:pPr>
        <w:ind w:left="2160"/>
        <w:jc w:val="both"/>
        <w:rPr>
          <w:rFonts w:ascii="Arial" w:hAnsi="Arial" w:cs="Arial"/>
          <w:sz w:val="24"/>
          <w:szCs w:val="24"/>
        </w:rPr>
      </w:pPr>
      <w:r w:rsidRPr="00503996">
        <w:rPr>
          <w:rFonts w:ascii="Arial" w:hAnsi="Arial" w:cs="Arial"/>
          <w:sz w:val="24"/>
          <w:szCs w:val="24"/>
        </w:rPr>
        <w:t>Absolute</w:t>
      </w:r>
      <w:r w:rsidR="00F91D48" w:rsidRPr="00503996">
        <w:rPr>
          <w:rFonts w:ascii="Arial" w:hAnsi="Arial" w:cs="Arial"/>
          <w:sz w:val="24"/>
          <w:szCs w:val="24"/>
        </w:rPr>
        <w:t xml:space="preserve"> honesty </w:t>
      </w:r>
      <w:r w:rsidRPr="00503996">
        <w:rPr>
          <w:rFonts w:ascii="Arial" w:hAnsi="Arial" w:cs="Arial"/>
          <w:sz w:val="24"/>
          <w:szCs w:val="24"/>
        </w:rPr>
        <w:t xml:space="preserve">and integrity should be exercised </w:t>
      </w:r>
      <w:r w:rsidR="00F91D48" w:rsidRPr="00503996">
        <w:rPr>
          <w:rFonts w:ascii="Arial" w:hAnsi="Arial" w:cs="Arial"/>
          <w:sz w:val="24"/>
          <w:szCs w:val="24"/>
        </w:rPr>
        <w:t xml:space="preserve">in dealing with </w:t>
      </w:r>
      <w:r w:rsidR="00E308DA" w:rsidRPr="00503996">
        <w:rPr>
          <w:rFonts w:ascii="Arial" w:hAnsi="Arial" w:cs="Arial"/>
          <w:sz w:val="24"/>
          <w:szCs w:val="24"/>
        </w:rPr>
        <w:t xml:space="preserve">NHS patients, </w:t>
      </w:r>
      <w:r w:rsidR="00F21E66" w:rsidRPr="00503996">
        <w:rPr>
          <w:rFonts w:ascii="Arial" w:hAnsi="Arial" w:cs="Arial"/>
          <w:sz w:val="24"/>
          <w:szCs w:val="24"/>
        </w:rPr>
        <w:t xml:space="preserve">assets, </w:t>
      </w:r>
      <w:r w:rsidR="00E308DA" w:rsidRPr="00503996">
        <w:rPr>
          <w:rFonts w:ascii="Arial" w:hAnsi="Arial" w:cs="Arial"/>
          <w:sz w:val="24"/>
          <w:szCs w:val="24"/>
        </w:rPr>
        <w:t xml:space="preserve">staff, </w:t>
      </w:r>
      <w:r w:rsidR="00F21E66" w:rsidRPr="00503996">
        <w:rPr>
          <w:rFonts w:ascii="Arial" w:hAnsi="Arial" w:cs="Arial"/>
          <w:sz w:val="24"/>
          <w:szCs w:val="24"/>
        </w:rPr>
        <w:t>and customer</w:t>
      </w:r>
      <w:r w:rsidR="00970857" w:rsidRPr="00503996">
        <w:rPr>
          <w:rFonts w:ascii="Arial" w:hAnsi="Arial" w:cs="Arial"/>
          <w:sz w:val="24"/>
          <w:szCs w:val="24"/>
        </w:rPr>
        <w:t>s</w:t>
      </w:r>
      <w:r w:rsidR="00803AB2" w:rsidRPr="00503996">
        <w:rPr>
          <w:rFonts w:ascii="Arial" w:hAnsi="Arial" w:cs="Arial"/>
          <w:sz w:val="24"/>
          <w:szCs w:val="24"/>
        </w:rPr>
        <w:t>.</w:t>
      </w:r>
    </w:p>
    <w:p w:rsidR="00F91D48" w:rsidRPr="00503996" w:rsidRDefault="00F91D48" w:rsidP="00460BCB">
      <w:pPr>
        <w:ind w:left="720"/>
        <w:jc w:val="both"/>
        <w:rPr>
          <w:rFonts w:ascii="Arial" w:hAnsi="Arial" w:cs="Arial"/>
          <w:sz w:val="24"/>
          <w:szCs w:val="24"/>
        </w:rPr>
      </w:pPr>
    </w:p>
    <w:p w:rsidR="00F91D48" w:rsidRPr="00503996" w:rsidRDefault="00856565" w:rsidP="00856565">
      <w:pPr>
        <w:pStyle w:val="Heading2"/>
        <w:ind w:left="1440"/>
        <w:jc w:val="both"/>
        <w:rPr>
          <w:rFonts w:ascii="Arial" w:hAnsi="Arial" w:cs="Arial"/>
          <w:szCs w:val="24"/>
        </w:rPr>
      </w:pPr>
      <w:r w:rsidRPr="00503996">
        <w:rPr>
          <w:rFonts w:ascii="Arial" w:hAnsi="Arial" w:cs="Arial"/>
          <w:b w:val="0"/>
          <w:szCs w:val="24"/>
        </w:rPr>
        <w:t>2.1.3</w:t>
      </w:r>
      <w:r w:rsidRPr="00503996">
        <w:rPr>
          <w:rFonts w:ascii="Arial" w:hAnsi="Arial" w:cs="Arial"/>
          <w:szCs w:val="24"/>
        </w:rPr>
        <w:tab/>
      </w:r>
      <w:r w:rsidR="00F91D48" w:rsidRPr="00503996">
        <w:rPr>
          <w:rFonts w:ascii="Arial" w:hAnsi="Arial" w:cs="Arial"/>
          <w:szCs w:val="24"/>
        </w:rPr>
        <w:t>Openness</w:t>
      </w:r>
    </w:p>
    <w:p w:rsidR="00F91D48" w:rsidRPr="00503996" w:rsidRDefault="00807639" w:rsidP="00856565">
      <w:pPr>
        <w:ind w:left="2160"/>
        <w:jc w:val="both"/>
        <w:rPr>
          <w:rFonts w:ascii="Arial" w:hAnsi="Arial" w:cs="Arial"/>
          <w:sz w:val="24"/>
          <w:szCs w:val="24"/>
        </w:rPr>
      </w:pPr>
      <w:r w:rsidRPr="00503996">
        <w:rPr>
          <w:rFonts w:ascii="Arial" w:hAnsi="Arial" w:cs="Arial"/>
          <w:sz w:val="24"/>
          <w:szCs w:val="24"/>
        </w:rPr>
        <w:t>The organisations activities should be sufficiently public and transparent</w:t>
      </w:r>
      <w:r w:rsidR="00F91D48" w:rsidRPr="00503996">
        <w:rPr>
          <w:rFonts w:ascii="Arial" w:hAnsi="Arial" w:cs="Arial"/>
          <w:sz w:val="24"/>
          <w:szCs w:val="24"/>
        </w:rPr>
        <w:t xml:space="preserve"> to promote confidence between NES and its staff, patients and the public.</w:t>
      </w:r>
    </w:p>
    <w:p w:rsidR="00F91D48" w:rsidRPr="00503996" w:rsidRDefault="00F91D48" w:rsidP="00460BCB">
      <w:pPr>
        <w:ind w:left="720"/>
        <w:jc w:val="both"/>
        <w:rPr>
          <w:rFonts w:ascii="Arial" w:hAnsi="Arial" w:cs="Arial"/>
          <w:sz w:val="24"/>
          <w:szCs w:val="24"/>
        </w:rPr>
      </w:pPr>
    </w:p>
    <w:p w:rsidR="00F91D48" w:rsidRPr="00503996" w:rsidRDefault="00F91D48">
      <w:pPr>
        <w:jc w:val="both"/>
        <w:rPr>
          <w:rFonts w:ascii="Arial" w:hAnsi="Arial" w:cs="Arial"/>
          <w:sz w:val="24"/>
          <w:szCs w:val="24"/>
        </w:rPr>
      </w:pPr>
    </w:p>
    <w:p w:rsidR="00133B7B" w:rsidRPr="00503996" w:rsidRDefault="00555709">
      <w:pPr>
        <w:jc w:val="both"/>
        <w:rPr>
          <w:rFonts w:ascii="Arial" w:hAnsi="Arial" w:cs="Arial"/>
          <w:b/>
          <w:sz w:val="24"/>
          <w:szCs w:val="24"/>
        </w:rPr>
      </w:pPr>
      <w:r w:rsidRPr="00503996">
        <w:rPr>
          <w:rFonts w:ascii="Arial" w:hAnsi="Arial" w:cs="Arial"/>
          <w:b/>
          <w:sz w:val="24"/>
          <w:szCs w:val="24"/>
        </w:rPr>
        <w:t>3.</w:t>
      </w:r>
      <w:r w:rsidR="00460BCB" w:rsidRPr="00503996">
        <w:rPr>
          <w:rFonts w:ascii="Arial" w:hAnsi="Arial" w:cs="Arial"/>
          <w:b/>
          <w:sz w:val="24"/>
          <w:szCs w:val="24"/>
        </w:rPr>
        <w:tab/>
      </w:r>
      <w:r w:rsidR="00CC57B6" w:rsidRPr="00503996">
        <w:rPr>
          <w:rFonts w:ascii="Arial" w:hAnsi="Arial" w:cs="Arial"/>
          <w:b/>
          <w:sz w:val="24"/>
          <w:szCs w:val="24"/>
        </w:rPr>
        <w:t>NES POLICY</w:t>
      </w:r>
    </w:p>
    <w:p w:rsidR="00133B7B" w:rsidRPr="00503996" w:rsidRDefault="00133B7B">
      <w:pPr>
        <w:jc w:val="both"/>
        <w:rPr>
          <w:rFonts w:ascii="Arial" w:hAnsi="Arial" w:cs="Arial"/>
          <w:sz w:val="24"/>
          <w:szCs w:val="24"/>
        </w:rPr>
      </w:pPr>
    </w:p>
    <w:p w:rsidR="00133B7B" w:rsidRPr="00503996" w:rsidRDefault="00555709" w:rsidP="00460BCB">
      <w:pPr>
        <w:autoSpaceDE w:val="0"/>
        <w:autoSpaceDN w:val="0"/>
        <w:adjustRightInd w:val="0"/>
        <w:ind w:left="720"/>
        <w:rPr>
          <w:rFonts w:ascii="Arial" w:hAnsi="Arial" w:cs="Arial"/>
          <w:b/>
          <w:bCs/>
          <w:sz w:val="24"/>
          <w:szCs w:val="24"/>
          <w:lang w:val="en-US"/>
        </w:rPr>
      </w:pPr>
      <w:r w:rsidRPr="00503996">
        <w:rPr>
          <w:rFonts w:ascii="Arial" w:hAnsi="Arial" w:cs="Arial"/>
          <w:bCs/>
          <w:sz w:val="24"/>
          <w:szCs w:val="24"/>
          <w:lang w:val="en-US"/>
        </w:rPr>
        <w:t>3.1</w:t>
      </w:r>
      <w:r w:rsidRPr="00503996">
        <w:rPr>
          <w:rFonts w:ascii="Arial" w:hAnsi="Arial" w:cs="Arial"/>
          <w:b/>
          <w:bCs/>
          <w:sz w:val="24"/>
          <w:szCs w:val="24"/>
          <w:lang w:val="en-US"/>
        </w:rPr>
        <w:tab/>
      </w:r>
      <w:r w:rsidR="00CC57B6" w:rsidRPr="00503996">
        <w:rPr>
          <w:rFonts w:ascii="Arial" w:hAnsi="Arial" w:cs="Arial"/>
          <w:b/>
          <w:bCs/>
          <w:sz w:val="24"/>
          <w:szCs w:val="24"/>
          <w:lang w:val="en-US"/>
        </w:rPr>
        <w:t>NES’s</w:t>
      </w:r>
      <w:r w:rsidR="00133B7B" w:rsidRPr="00503996">
        <w:rPr>
          <w:rFonts w:ascii="Arial" w:hAnsi="Arial" w:cs="Arial"/>
          <w:b/>
          <w:bCs/>
          <w:sz w:val="24"/>
          <w:szCs w:val="24"/>
          <w:lang w:val="en-US"/>
        </w:rPr>
        <w:t xml:space="preserve"> Policy</w:t>
      </w:r>
    </w:p>
    <w:p w:rsidR="00764B33" w:rsidRDefault="00764B33" w:rsidP="00555709">
      <w:pPr>
        <w:autoSpaceDE w:val="0"/>
        <w:autoSpaceDN w:val="0"/>
        <w:adjustRightInd w:val="0"/>
        <w:ind w:left="1440"/>
        <w:jc w:val="both"/>
        <w:rPr>
          <w:rFonts w:ascii="Arial" w:hAnsi="Arial" w:cs="Arial"/>
          <w:sz w:val="24"/>
          <w:szCs w:val="24"/>
          <w:lang w:val="en-US"/>
        </w:rPr>
      </w:pPr>
    </w:p>
    <w:p w:rsidR="00AE6940" w:rsidRPr="00503996" w:rsidRDefault="00FB271C" w:rsidP="00555709">
      <w:pPr>
        <w:autoSpaceDE w:val="0"/>
        <w:autoSpaceDN w:val="0"/>
        <w:adjustRightInd w:val="0"/>
        <w:ind w:left="1440"/>
        <w:jc w:val="both"/>
        <w:rPr>
          <w:rFonts w:ascii="Arial" w:hAnsi="Arial" w:cs="Arial"/>
          <w:sz w:val="24"/>
          <w:szCs w:val="24"/>
          <w:lang w:val="en-US"/>
        </w:rPr>
      </w:pPr>
      <w:r w:rsidRPr="00503996">
        <w:rPr>
          <w:rFonts w:ascii="Arial" w:hAnsi="Arial" w:cs="Arial"/>
          <w:sz w:val="24"/>
          <w:szCs w:val="24"/>
          <w:lang w:val="en-US"/>
        </w:rPr>
        <w:t>NES</w:t>
      </w:r>
      <w:r w:rsidR="00133B7B" w:rsidRPr="00503996">
        <w:rPr>
          <w:rFonts w:ascii="Arial" w:hAnsi="Arial" w:cs="Arial"/>
          <w:sz w:val="24"/>
          <w:szCs w:val="24"/>
          <w:lang w:val="en-US"/>
        </w:rPr>
        <w:t xml:space="preserve"> is absolutely committed to maintaining an honest, open and well</w:t>
      </w:r>
      <w:r w:rsidRPr="00503996">
        <w:rPr>
          <w:rFonts w:ascii="Arial" w:hAnsi="Arial" w:cs="Arial"/>
          <w:sz w:val="24"/>
          <w:szCs w:val="24"/>
          <w:lang w:val="en-US"/>
        </w:rPr>
        <w:t xml:space="preserve"> </w:t>
      </w:r>
      <w:r w:rsidR="00133B7B" w:rsidRPr="00503996">
        <w:rPr>
          <w:rFonts w:ascii="Arial" w:hAnsi="Arial" w:cs="Arial"/>
          <w:sz w:val="24"/>
          <w:szCs w:val="24"/>
          <w:lang w:val="en-US"/>
        </w:rPr>
        <w:t>intentioned</w:t>
      </w:r>
      <w:r w:rsidRPr="00503996">
        <w:rPr>
          <w:rFonts w:ascii="Arial" w:hAnsi="Arial" w:cs="Arial"/>
          <w:sz w:val="24"/>
          <w:szCs w:val="24"/>
          <w:lang w:val="en-US"/>
        </w:rPr>
        <w:t xml:space="preserve"> </w:t>
      </w:r>
      <w:r w:rsidR="00133B7B" w:rsidRPr="00503996">
        <w:rPr>
          <w:rFonts w:ascii="Arial" w:hAnsi="Arial" w:cs="Arial"/>
          <w:sz w:val="24"/>
          <w:szCs w:val="24"/>
          <w:lang w:val="en-US"/>
        </w:rPr>
        <w:t>atmosphere within the organisation, so as best to fulfi</w:t>
      </w:r>
      <w:r w:rsidRPr="00503996">
        <w:rPr>
          <w:rFonts w:ascii="Arial" w:hAnsi="Arial" w:cs="Arial"/>
          <w:sz w:val="24"/>
          <w:szCs w:val="24"/>
          <w:lang w:val="en-US"/>
        </w:rPr>
        <w:t>l</w:t>
      </w:r>
      <w:r w:rsidR="00133B7B" w:rsidRPr="00503996">
        <w:rPr>
          <w:rFonts w:ascii="Arial" w:hAnsi="Arial" w:cs="Arial"/>
          <w:sz w:val="24"/>
          <w:szCs w:val="24"/>
          <w:lang w:val="en-US"/>
        </w:rPr>
        <w:t>l the objectives</w:t>
      </w:r>
      <w:r w:rsidRPr="00503996">
        <w:rPr>
          <w:rFonts w:ascii="Arial" w:hAnsi="Arial" w:cs="Arial"/>
          <w:sz w:val="24"/>
          <w:szCs w:val="24"/>
          <w:lang w:val="en-US"/>
        </w:rPr>
        <w:t xml:space="preserve"> </w:t>
      </w:r>
      <w:r w:rsidR="00133B7B" w:rsidRPr="00503996">
        <w:rPr>
          <w:rFonts w:ascii="Arial" w:hAnsi="Arial" w:cs="Arial"/>
          <w:sz w:val="24"/>
          <w:szCs w:val="24"/>
          <w:lang w:val="en-US"/>
        </w:rPr>
        <w:t xml:space="preserve">of </w:t>
      </w:r>
      <w:r w:rsidRPr="00503996">
        <w:rPr>
          <w:rFonts w:ascii="Arial" w:hAnsi="Arial" w:cs="Arial"/>
          <w:sz w:val="24"/>
          <w:szCs w:val="24"/>
          <w:lang w:val="en-US"/>
        </w:rPr>
        <w:t>NES</w:t>
      </w:r>
      <w:r w:rsidR="00133B7B" w:rsidRPr="00503996">
        <w:rPr>
          <w:rFonts w:ascii="Arial" w:hAnsi="Arial" w:cs="Arial"/>
          <w:sz w:val="24"/>
          <w:szCs w:val="24"/>
          <w:lang w:val="en-US"/>
        </w:rPr>
        <w:t xml:space="preserve"> and of the NHS. It is therefore committed to the elimination of any</w:t>
      </w:r>
      <w:r w:rsidRPr="00503996">
        <w:rPr>
          <w:rFonts w:ascii="Arial" w:hAnsi="Arial" w:cs="Arial"/>
          <w:sz w:val="24"/>
          <w:szCs w:val="24"/>
          <w:lang w:val="en-US"/>
        </w:rPr>
        <w:t xml:space="preserve"> </w:t>
      </w:r>
      <w:r w:rsidR="00133B7B" w:rsidRPr="00503996">
        <w:rPr>
          <w:rFonts w:ascii="Arial" w:hAnsi="Arial" w:cs="Arial"/>
          <w:sz w:val="24"/>
          <w:szCs w:val="24"/>
          <w:lang w:val="en-US"/>
        </w:rPr>
        <w:t xml:space="preserve">fraud within the </w:t>
      </w:r>
      <w:r w:rsidRPr="00503996">
        <w:rPr>
          <w:rFonts w:ascii="Arial" w:hAnsi="Arial" w:cs="Arial"/>
          <w:sz w:val="24"/>
          <w:szCs w:val="24"/>
          <w:lang w:val="en-US"/>
        </w:rPr>
        <w:t>organisation</w:t>
      </w:r>
      <w:r w:rsidR="00133B7B" w:rsidRPr="00503996">
        <w:rPr>
          <w:rFonts w:ascii="Arial" w:hAnsi="Arial" w:cs="Arial"/>
          <w:sz w:val="24"/>
          <w:szCs w:val="24"/>
          <w:lang w:val="en-US"/>
        </w:rPr>
        <w:t>, to the rigorous investigation of any such cases, and where</w:t>
      </w:r>
      <w:r w:rsidRPr="00503996">
        <w:rPr>
          <w:rFonts w:ascii="Arial" w:hAnsi="Arial" w:cs="Arial"/>
          <w:sz w:val="24"/>
          <w:szCs w:val="24"/>
          <w:lang w:val="en-US"/>
        </w:rPr>
        <w:t xml:space="preserve"> </w:t>
      </w:r>
      <w:r w:rsidR="00133B7B" w:rsidRPr="00503996">
        <w:rPr>
          <w:rFonts w:ascii="Arial" w:hAnsi="Arial" w:cs="Arial"/>
          <w:sz w:val="24"/>
          <w:szCs w:val="24"/>
          <w:lang w:val="en-US"/>
        </w:rPr>
        <w:t>fraud or other criminal act is proven to ensure that those perpetrating fraud are</w:t>
      </w:r>
      <w:r w:rsidRPr="00503996">
        <w:rPr>
          <w:rFonts w:ascii="Arial" w:hAnsi="Arial" w:cs="Arial"/>
          <w:sz w:val="24"/>
          <w:szCs w:val="24"/>
          <w:lang w:val="en-US"/>
        </w:rPr>
        <w:t xml:space="preserve"> </w:t>
      </w:r>
      <w:r w:rsidR="00133B7B" w:rsidRPr="00503996">
        <w:rPr>
          <w:rFonts w:ascii="Arial" w:hAnsi="Arial" w:cs="Arial"/>
          <w:sz w:val="24"/>
          <w:szCs w:val="24"/>
          <w:lang w:val="en-US"/>
        </w:rPr>
        <w:t xml:space="preserve">appropriately dealt with. </w:t>
      </w:r>
      <w:r w:rsidRPr="00503996">
        <w:rPr>
          <w:rFonts w:ascii="Arial" w:hAnsi="Arial" w:cs="Arial"/>
          <w:sz w:val="24"/>
          <w:szCs w:val="24"/>
          <w:lang w:val="en-US"/>
        </w:rPr>
        <w:t>NES</w:t>
      </w:r>
      <w:r w:rsidR="00133B7B" w:rsidRPr="00503996">
        <w:rPr>
          <w:rFonts w:ascii="Arial" w:hAnsi="Arial" w:cs="Arial"/>
          <w:sz w:val="24"/>
          <w:szCs w:val="24"/>
          <w:lang w:val="en-US"/>
        </w:rPr>
        <w:t xml:space="preserve"> will also take appropriate steps to recover any</w:t>
      </w:r>
      <w:r w:rsidRPr="00503996">
        <w:rPr>
          <w:rFonts w:ascii="Arial" w:hAnsi="Arial" w:cs="Arial"/>
          <w:sz w:val="24"/>
          <w:szCs w:val="24"/>
          <w:lang w:val="en-US"/>
        </w:rPr>
        <w:t xml:space="preserve"> </w:t>
      </w:r>
      <w:r w:rsidR="00133B7B" w:rsidRPr="00503996">
        <w:rPr>
          <w:rFonts w:ascii="Arial" w:hAnsi="Arial" w:cs="Arial"/>
          <w:sz w:val="24"/>
          <w:szCs w:val="24"/>
          <w:lang w:val="en-US"/>
        </w:rPr>
        <w:t>assets lost as a result of fraud.</w:t>
      </w:r>
      <w:r w:rsidRPr="00503996">
        <w:rPr>
          <w:rFonts w:ascii="Arial" w:hAnsi="Arial" w:cs="Arial"/>
          <w:sz w:val="24"/>
          <w:szCs w:val="24"/>
          <w:lang w:val="en-US"/>
        </w:rPr>
        <w:t xml:space="preserve">  </w:t>
      </w:r>
    </w:p>
    <w:p w:rsidR="00460BCB" w:rsidRPr="00503996" w:rsidRDefault="00460BCB" w:rsidP="006C6984">
      <w:pPr>
        <w:autoSpaceDE w:val="0"/>
        <w:autoSpaceDN w:val="0"/>
        <w:adjustRightInd w:val="0"/>
        <w:jc w:val="both"/>
        <w:rPr>
          <w:rFonts w:ascii="Arial" w:hAnsi="Arial" w:cs="Arial"/>
          <w:sz w:val="24"/>
          <w:szCs w:val="24"/>
          <w:lang w:val="en-US"/>
        </w:rPr>
      </w:pPr>
    </w:p>
    <w:p w:rsidR="0077084B" w:rsidRPr="00503996" w:rsidRDefault="00FC583E" w:rsidP="00FC583E">
      <w:pPr>
        <w:autoSpaceDE w:val="0"/>
        <w:autoSpaceDN w:val="0"/>
        <w:adjustRightInd w:val="0"/>
        <w:ind w:left="1440" w:hanging="731"/>
        <w:jc w:val="both"/>
        <w:rPr>
          <w:rFonts w:ascii="Arial" w:hAnsi="Arial" w:cs="Arial"/>
          <w:sz w:val="24"/>
          <w:szCs w:val="24"/>
          <w:lang w:val="en-US"/>
        </w:rPr>
      </w:pPr>
      <w:r w:rsidRPr="00503996">
        <w:rPr>
          <w:rFonts w:ascii="Arial" w:hAnsi="Arial" w:cs="Arial"/>
          <w:sz w:val="24"/>
          <w:szCs w:val="24"/>
          <w:lang w:val="en-US"/>
        </w:rPr>
        <w:t>3.2</w:t>
      </w:r>
      <w:r w:rsidRPr="00503996">
        <w:rPr>
          <w:rFonts w:ascii="Arial" w:hAnsi="Arial" w:cs="Arial"/>
          <w:sz w:val="24"/>
          <w:szCs w:val="24"/>
          <w:lang w:val="en-US"/>
        </w:rPr>
        <w:tab/>
      </w:r>
      <w:r w:rsidR="0034186C" w:rsidRPr="00503996">
        <w:rPr>
          <w:rFonts w:ascii="Arial" w:hAnsi="Arial" w:cs="Arial"/>
          <w:sz w:val="24"/>
          <w:szCs w:val="24"/>
          <w:lang w:val="en-US"/>
        </w:rPr>
        <w:t>NES</w:t>
      </w:r>
      <w:r w:rsidR="00133B7B" w:rsidRPr="00503996">
        <w:rPr>
          <w:rFonts w:ascii="Arial" w:hAnsi="Arial" w:cs="Arial"/>
          <w:sz w:val="24"/>
          <w:szCs w:val="24"/>
          <w:lang w:val="en-US"/>
        </w:rPr>
        <w:t xml:space="preserve"> wishes to encourage anyone having suspicions of fraud to report them.</w:t>
      </w:r>
      <w:r w:rsidR="0034186C" w:rsidRPr="00503996">
        <w:rPr>
          <w:rFonts w:ascii="Arial" w:hAnsi="Arial" w:cs="Arial"/>
          <w:sz w:val="24"/>
          <w:szCs w:val="24"/>
          <w:lang w:val="en-US"/>
        </w:rPr>
        <w:t xml:space="preserve">  </w:t>
      </w:r>
      <w:r w:rsidR="006C6984" w:rsidRPr="00503996">
        <w:rPr>
          <w:rFonts w:ascii="Arial" w:hAnsi="Arial" w:cs="Arial"/>
          <w:sz w:val="24"/>
          <w:szCs w:val="24"/>
          <w:lang w:val="en-US"/>
        </w:rPr>
        <w:t>NES</w:t>
      </w:r>
      <w:r w:rsidR="00133B7B" w:rsidRPr="00503996">
        <w:rPr>
          <w:rFonts w:ascii="Arial" w:hAnsi="Arial" w:cs="Arial"/>
          <w:sz w:val="24"/>
          <w:szCs w:val="24"/>
          <w:lang w:val="en-US"/>
        </w:rPr>
        <w:t xml:space="preserve"> policy, which will be rigorously enforced, is that no employee should</w:t>
      </w:r>
      <w:r w:rsidR="00FB271C" w:rsidRPr="00503996">
        <w:rPr>
          <w:rFonts w:ascii="Arial" w:hAnsi="Arial" w:cs="Arial"/>
          <w:sz w:val="24"/>
          <w:szCs w:val="24"/>
          <w:lang w:val="en-US"/>
        </w:rPr>
        <w:t xml:space="preserve"> </w:t>
      </w:r>
      <w:r w:rsidR="00133B7B" w:rsidRPr="00503996">
        <w:rPr>
          <w:rFonts w:ascii="Arial" w:hAnsi="Arial" w:cs="Arial"/>
          <w:sz w:val="24"/>
          <w:szCs w:val="24"/>
          <w:lang w:val="en-US"/>
        </w:rPr>
        <w:t>suffer as a result of reporting suspicions held in good faith.</w:t>
      </w:r>
      <w:r w:rsidR="00FB271C" w:rsidRPr="00503996">
        <w:rPr>
          <w:rFonts w:ascii="Arial" w:hAnsi="Arial" w:cs="Arial"/>
          <w:sz w:val="24"/>
          <w:szCs w:val="24"/>
          <w:lang w:val="en-US"/>
        </w:rPr>
        <w:t xml:space="preserve">  </w:t>
      </w:r>
    </w:p>
    <w:p w:rsidR="0077084B" w:rsidRPr="00503996" w:rsidRDefault="0077084B" w:rsidP="00460BCB">
      <w:pPr>
        <w:autoSpaceDE w:val="0"/>
        <w:autoSpaceDN w:val="0"/>
        <w:adjustRightInd w:val="0"/>
        <w:ind w:left="720"/>
        <w:jc w:val="both"/>
        <w:rPr>
          <w:rFonts w:ascii="Arial" w:hAnsi="Arial" w:cs="Arial"/>
          <w:sz w:val="24"/>
          <w:szCs w:val="24"/>
          <w:lang w:val="en-US"/>
        </w:rPr>
      </w:pPr>
    </w:p>
    <w:p w:rsidR="00133B7B" w:rsidRPr="00503996" w:rsidRDefault="00FC583E" w:rsidP="005D2510">
      <w:pPr>
        <w:autoSpaceDE w:val="0"/>
        <w:autoSpaceDN w:val="0"/>
        <w:adjustRightInd w:val="0"/>
        <w:ind w:left="1440" w:hanging="731"/>
        <w:jc w:val="both"/>
        <w:rPr>
          <w:rFonts w:ascii="Arial" w:hAnsi="Arial" w:cs="Arial"/>
          <w:sz w:val="24"/>
          <w:szCs w:val="24"/>
          <w:lang w:val="en-US"/>
        </w:rPr>
      </w:pPr>
      <w:r w:rsidRPr="00503996">
        <w:rPr>
          <w:rFonts w:ascii="Arial" w:hAnsi="Arial" w:cs="Arial"/>
          <w:sz w:val="24"/>
          <w:szCs w:val="24"/>
          <w:lang w:val="en-US"/>
        </w:rPr>
        <w:t>3.3</w:t>
      </w:r>
      <w:r w:rsidRPr="00503996">
        <w:rPr>
          <w:rFonts w:ascii="Arial" w:hAnsi="Arial" w:cs="Arial"/>
          <w:sz w:val="24"/>
          <w:szCs w:val="24"/>
          <w:lang w:val="en-US"/>
        </w:rPr>
        <w:tab/>
      </w:r>
      <w:r w:rsidR="004A240C" w:rsidRPr="00503996">
        <w:rPr>
          <w:rFonts w:ascii="Arial" w:hAnsi="Arial" w:cs="Arial"/>
          <w:sz w:val="24"/>
          <w:szCs w:val="24"/>
          <w:lang w:val="en-US"/>
        </w:rPr>
        <w:t xml:space="preserve">NES has therefore set in place procedures (in the form of Standing Orders,  Standing Financial Instructions and procedure notes) designed to minimise the likelihood of NES </w:t>
      </w:r>
      <w:r w:rsidR="004A240C" w:rsidRPr="00503996">
        <w:rPr>
          <w:rFonts w:ascii="Arial" w:hAnsi="Arial" w:cs="Arial"/>
          <w:sz w:val="24"/>
          <w:szCs w:val="24"/>
          <w:lang w:val="en-US"/>
        </w:rPr>
        <w:lastRenderedPageBreak/>
        <w:t>being a victim of fraud, a response plan to be followed in the event suspected fraud being reported, and these guidance notes issued to all</w:t>
      </w:r>
      <w:r w:rsidR="004A240C" w:rsidRPr="00503996">
        <w:rPr>
          <w:rFonts w:ascii="Arial" w:hAnsi="Arial" w:cs="Arial"/>
          <w:sz w:val="24"/>
          <w:szCs w:val="24"/>
        </w:rPr>
        <w:t xml:space="preserve"> staff. </w:t>
      </w:r>
    </w:p>
    <w:p w:rsidR="00133B7B" w:rsidRPr="00503996" w:rsidRDefault="00133B7B" w:rsidP="00133B7B">
      <w:pPr>
        <w:autoSpaceDE w:val="0"/>
        <w:autoSpaceDN w:val="0"/>
        <w:adjustRightInd w:val="0"/>
        <w:rPr>
          <w:rFonts w:ascii="Arial" w:hAnsi="Arial" w:cs="Arial"/>
          <w:sz w:val="24"/>
          <w:szCs w:val="24"/>
          <w:lang w:val="en-US"/>
        </w:rPr>
      </w:pPr>
    </w:p>
    <w:p w:rsidR="00C50E80" w:rsidRPr="00503996" w:rsidRDefault="00C50E80" w:rsidP="00133B7B">
      <w:pPr>
        <w:autoSpaceDE w:val="0"/>
        <w:autoSpaceDN w:val="0"/>
        <w:adjustRightInd w:val="0"/>
        <w:rPr>
          <w:rFonts w:ascii="Arial" w:hAnsi="Arial" w:cs="Arial"/>
          <w:sz w:val="24"/>
          <w:szCs w:val="24"/>
          <w:lang w:val="en-US"/>
        </w:rPr>
      </w:pPr>
    </w:p>
    <w:p w:rsidR="00133B7B" w:rsidRPr="00503996" w:rsidRDefault="00FC583E" w:rsidP="00133B7B">
      <w:pPr>
        <w:autoSpaceDE w:val="0"/>
        <w:autoSpaceDN w:val="0"/>
        <w:adjustRightInd w:val="0"/>
        <w:rPr>
          <w:rFonts w:ascii="Arial" w:hAnsi="Arial" w:cs="Arial"/>
          <w:b/>
          <w:bCs/>
          <w:sz w:val="24"/>
          <w:szCs w:val="24"/>
          <w:lang w:val="en-US"/>
        </w:rPr>
      </w:pPr>
      <w:r w:rsidRPr="00503996">
        <w:rPr>
          <w:rFonts w:ascii="Arial" w:hAnsi="Arial" w:cs="Arial"/>
          <w:b/>
          <w:bCs/>
          <w:sz w:val="24"/>
          <w:szCs w:val="24"/>
          <w:lang w:val="en-US"/>
        </w:rPr>
        <w:t>4.</w:t>
      </w:r>
      <w:r w:rsidR="00460BCB" w:rsidRPr="00503996">
        <w:rPr>
          <w:rFonts w:ascii="Arial" w:hAnsi="Arial" w:cs="Arial"/>
          <w:b/>
          <w:bCs/>
          <w:sz w:val="24"/>
          <w:szCs w:val="24"/>
          <w:lang w:val="en-US"/>
        </w:rPr>
        <w:tab/>
      </w:r>
      <w:r w:rsidR="00B07FB2" w:rsidRPr="00503996">
        <w:rPr>
          <w:rFonts w:ascii="Arial" w:hAnsi="Arial" w:cs="Arial"/>
          <w:b/>
          <w:bCs/>
          <w:sz w:val="24"/>
          <w:szCs w:val="24"/>
          <w:lang w:val="en-US"/>
        </w:rPr>
        <w:t>INSTRUCTIONS TO STAFF</w:t>
      </w:r>
    </w:p>
    <w:p w:rsidR="00B07FB2" w:rsidRPr="00503996" w:rsidRDefault="00B07FB2" w:rsidP="00133B7B">
      <w:pPr>
        <w:autoSpaceDE w:val="0"/>
        <w:autoSpaceDN w:val="0"/>
        <w:adjustRightInd w:val="0"/>
        <w:rPr>
          <w:rFonts w:ascii="Arial" w:hAnsi="Arial" w:cs="Arial"/>
          <w:b/>
          <w:bCs/>
          <w:sz w:val="24"/>
          <w:szCs w:val="24"/>
          <w:lang w:val="en-US"/>
        </w:rPr>
      </w:pPr>
    </w:p>
    <w:p w:rsidR="00267E19" w:rsidRPr="00503996" w:rsidRDefault="00131E29" w:rsidP="00131E29">
      <w:pPr>
        <w:autoSpaceDE w:val="0"/>
        <w:autoSpaceDN w:val="0"/>
        <w:adjustRightInd w:val="0"/>
        <w:ind w:left="1440" w:hanging="731"/>
        <w:jc w:val="both"/>
        <w:rPr>
          <w:rFonts w:ascii="Arial" w:hAnsi="Arial" w:cs="Arial"/>
          <w:sz w:val="24"/>
          <w:szCs w:val="24"/>
          <w:lang w:val="en-US"/>
        </w:rPr>
      </w:pPr>
      <w:r w:rsidRPr="00503996">
        <w:rPr>
          <w:rFonts w:ascii="Arial" w:hAnsi="Arial" w:cs="Arial"/>
          <w:sz w:val="24"/>
          <w:szCs w:val="24"/>
          <w:lang w:val="en-US"/>
        </w:rPr>
        <w:t>4.1</w:t>
      </w:r>
      <w:r w:rsidRPr="00503996">
        <w:rPr>
          <w:rFonts w:ascii="Arial" w:hAnsi="Arial" w:cs="Arial"/>
          <w:sz w:val="24"/>
          <w:szCs w:val="24"/>
          <w:lang w:val="en-US"/>
        </w:rPr>
        <w:tab/>
      </w:r>
      <w:r w:rsidR="00133B7B" w:rsidRPr="00503996">
        <w:rPr>
          <w:rFonts w:ascii="Arial" w:hAnsi="Arial" w:cs="Arial"/>
          <w:sz w:val="24"/>
          <w:szCs w:val="24"/>
          <w:lang w:val="en-US"/>
        </w:rPr>
        <w:t>You should be assured that there will be no recriminations against staff who report</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 xml:space="preserve">suspicions held in good faith. </w:t>
      </w:r>
      <w:r w:rsidR="004A240C" w:rsidRPr="00503996">
        <w:rPr>
          <w:rFonts w:ascii="Arial" w:hAnsi="Arial" w:cs="Arial"/>
          <w:sz w:val="24"/>
          <w:szCs w:val="24"/>
          <w:lang w:val="en-US"/>
        </w:rPr>
        <w:t>Victimi</w:t>
      </w:r>
      <w:r w:rsidR="00A0491E" w:rsidRPr="00503996">
        <w:rPr>
          <w:rFonts w:ascii="Arial" w:hAnsi="Arial" w:cs="Arial"/>
          <w:sz w:val="24"/>
          <w:szCs w:val="24"/>
          <w:lang w:val="en-US"/>
        </w:rPr>
        <w:t>s</w:t>
      </w:r>
      <w:r w:rsidR="004A240C" w:rsidRPr="00503996">
        <w:rPr>
          <w:rFonts w:ascii="Arial" w:hAnsi="Arial" w:cs="Arial"/>
          <w:sz w:val="24"/>
          <w:szCs w:val="24"/>
          <w:lang w:val="en-US"/>
        </w:rPr>
        <w:t>ing</w:t>
      </w:r>
      <w:r w:rsidR="00133B7B" w:rsidRPr="00503996">
        <w:rPr>
          <w:rFonts w:ascii="Arial" w:hAnsi="Arial" w:cs="Arial"/>
          <w:sz w:val="24"/>
          <w:szCs w:val="24"/>
          <w:lang w:val="en-US"/>
        </w:rPr>
        <w:t xml:space="preserve"> or deterring staff from reporting</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concerns is a serious disciplinary matter. Any contravention of this policy should</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be reported to the Chief Executive or Chair of the Audit Committee. Equally</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however, abuse of the process by raising malicious allegations would, if proven</w:t>
      </w:r>
      <w:r w:rsidR="004A240C" w:rsidRPr="00503996">
        <w:rPr>
          <w:rFonts w:ascii="Arial" w:hAnsi="Arial" w:cs="Arial"/>
          <w:sz w:val="24"/>
          <w:szCs w:val="24"/>
          <w:lang w:val="en-US"/>
        </w:rPr>
        <w:t>, be</w:t>
      </w:r>
      <w:r w:rsidR="00133B7B" w:rsidRPr="00503996">
        <w:rPr>
          <w:rFonts w:ascii="Arial" w:hAnsi="Arial" w:cs="Arial"/>
          <w:sz w:val="24"/>
          <w:szCs w:val="24"/>
          <w:lang w:val="en-US"/>
        </w:rPr>
        <w:t xml:space="preserve"> regarded as a disciplinary matter.</w:t>
      </w:r>
      <w:r w:rsidR="00267E19" w:rsidRPr="00503996">
        <w:rPr>
          <w:rFonts w:ascii="Arial" w:hAnsi="Arial" w:cs="Arial"/>
          <w:sz w:val="24"/>
          <w:szCs w:val="24"/>
          <w:lang w:val="en-US"/>
        </w:rPr>
        <w:t xml:space="preserve">  </w:t>
      </w:r>
    </w:p>
    <w:p w:rsidR="00267E19" w:rsidRPr="00503996" w:rsidRDefault="00267E19" w:rsidP="00460BCB">
      <w:pPr>
        <w:autoSpaceDE w:val="0"/>
        <w:autoSpaceDN w:val="0"/>
        <w:adjustRightInd w:val="0"/>
        <w:ind w:left="720"/>
        <w:jc w:val="both"/>
        <w:rPr>
          <w:rFonts w:ascii="Arial" w:hAnsi="Arial" w:cs="Arial"/>
          <w:sz w:val="24"/>
          <w:szCs w:val="24"/>
          <w:lang w:val="en-US"/>
        </w:rPr>
      </w:pPr>
    </w:p>
    <w:p w:rsidR="00133B7B" w:rsidRPr="00503996" w:rsidRDefault="0013034C" w:rsidP="0013034C">
      <w:pPr>
        <w:autoSpaceDE w:val="0"/>
        <w:autoSpaceDN w:val="0"/>
        <w:adjustRightInd w:val="0"/>
        <w:ind w:left="1440" w:hanging="731"/>
        <w:jc w:val="both"/>
        <w:rPr>
          <w:rFonts w:ascii="Arial" w:hAnsi="Arial" w:cs="Arial"/>
          <w:sz w:val="24"/>
          <w:szCs w:val="24"/>
          <w:lang w:val="en-US"/>
        </w:rPr>
      </w:pPr>
      <w:r w:rsidRPr="00503996">
        <w:rPr>
          <w:rFonts w:ascii="Arial" w:hAnsi="Arial" w:cs="Arial"/>
          <w:sz w:val="24"/>
          <w:szCs w:val="24"/>
          <w:lang w:val="en-US"/>
        </w:rPr>
        <w:t>4.2</w:t>
      </w:r>
      <w:r w:rsidRPr="00503996">
        <w:rPr>
          <w:rFonts w:ascii="Arial" w:hAnsi="Arial" w:cs="Arial"/>
          <w:sz w:val="24"/>
          <w:szCs w:val="24"/>
          <w:lang w:val="en-US"/>
        </w:rPr>
        <w:tab/>
      </w:r>
      <w:r w:rsidR="00133B7B" w:rsidRPr="00503996">
        <w:rPr>
          <w:rFonts w:ascii="Arial" w:hAnsi="Arial" w:cs="Arial"/>
          <w:sz w:val="24"/>
          <w:szCs w:val="24"/>
          <w:lang w:val="en-US"/>
        </w:rPr>
        <w:t>If you believe you have good reason to suspect a colleague, patient</w:t>
      </w:r>
      <w:r w:rsidR="002D4567" w:rsidRPr="00503996">
        <w:rPr>
          <w:rFonts w:ascii="Arial" w:hAnsi="Arial" w:cs="Arial"/>
          <w:sz w:val="24"/>
          <w:szCs w:val="24"/>
          <w:lang w:val="en-US"/>
        </w:rPr>
        <w:t>, supplier, customer</w:t>
      </w:r>
      <w:r w:rsidR="00133B7B" w:rsidRPr="00503996">
        <w:rPr>
          <w:rFonts w:ascii="Arial" w:hAnsi="Arial" w:cs="Arial"/>
          <w:sz w:val="24"/>
          <w:szCs w:val="24"/>
          <w:lang w:val="en-US"/>
        </w:rPr>
        <w:t xml:space="preserve"> or other person</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 xml:space="preserve">of a fraud or an offence involving </w:t>
      </w:r>
      <w:r w:rsidR="002D4567" w:rsidRPr="00503996">
        <w:rPr>
          <w:rFonts w:ascii="Arial" w:hAnsi="Arial" w:cs="Arial"/>
          <w:sz w:val="24"/>
          <w:szCs w:val="24"/>
          <w:lang w:val="en-US"/>
        </w:rPr>
        <w:t>NES</w:t>
      </w:r>
      <w:r w:rsidR="00133B7B" w:rsidRPr="00503996">
        <w:rPr>
          <w:rFonts w:ascii="Arial" w:hAnsi="Arial" w:cs="Arial"/>
          <w:sz w:val="24"/>
          <w:szCs w:val="24"/>
          <w:lang w:val="en-US"/>
        </w:rPr>
        <w:t xml:space="preserve"> or a serious infringement of </w:t>
      </w:r>
      <w:r w:rsidR="00976AD8" w:rsidRPr="00503996">
        <w:rPr>
          <w:rFonts w:ascii="Arial" w:hAnsi="Arial" w:cs="Arial"/>
          <w:sz w:val="24"/>
          <w:szCs w:val="24"/>
          <w:lang w:val="en-US"/>
        </w:rPr>
        <w:t>NES</w:t>
      </w:r>
      <w:r w:rsidR="00133B7B" w:rsidRPr="00503996">
        <w:rPr>
          <w:rFonts w:ascii="Arial" w:hAnsi="Arial" w:cs="Arial"/>
          <w:sz w:val="24"/>
          <w:szCs w:val="24"/>
          <w:lang w:val="en-US"/>
        </w:rPr>
        <w:t xml:space="preserve"> or</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NHS rules you should discuss it in the first place with your manager.</w:t>
      </w:r>
      <w:r w:rsidR="00267E19" w:rsidRPr="00503996">
        <w:rPr>
          <w:rFonts w:ascii="Arial" w:hAnsi="Arial" w:cs="Arial"/>
          <w:sz w:val="24"/>
          <w:szCs w:val="24"/>
          <w:lang w:val="en-US"/>
        </w:rPr>
        <w:t xml:space="preserve">  </w:t>
      </w:r>
      <w:r w:rsidR="00133B7B" w:rsidRPr="00503996">
        <w:rPr>
          <w:rFonts w:ascii="Arial" w:hAnsi="Arial" w:cs="Arial"/>
          <w:sz w:val="24"/>
          <w:szCs w:val="24"/>
          <w:lang w:val="en-US"/>
        </w:rPr>
        <w:t>Examples could include:</w:t>
      </w:r>
    </w:p>
    <w:p w:rsidR="008D25C0" w:rsidRPr="00503996" w:rsidRDefault="008D25C0" w:rsidP="00356914">
      <w:pPr>
        <w:autoSpaceDE w:val="0"/>
        <w:autoSpaceDN w:val="0"/>
        <w:adjustRightInd w:val="0"/>
        <w:jc w:val="both"/>
        <w:rPr>
          <w:rFonts w:ascii="Arial" w:hAnsi="Arial" w:cs="Arial"/>
          <w:sz w:val="24"/>
          <w:szCs w:val="24"/>
          <w:lang w:val="en-US"/>
        </w:rPr>
      </w:pPr>
    </w:p>
    <w:p w:rsidR="00133B7B" w:rsidRPr="00503996" w:rsidRDefault="00133B7B" w:rsidP="006C2FC9">
      <w:pPr>
        <w:autoSpaceDE w:val="0"/>
        <w:autoSpaceDN w:val="0"/>
        <w:adjustRightInd w:val="0"/>
        <w:ind w:left="1440"/>
        <w:jc w:val="both"/>
        <w:rPr>
          <w:rFonts w:ascii="Arial" w:hAnsi="Arial" w:cs="Arial"/>
          <w:sz w:val="24"/>
          <w:szCs w:val="24"/>
          <w:lang w:val="en-US"/>
        </w:rPr>
      </w:pPr>
      <w:r w:rsidRPr="00503996">
        <w:rPr>
          <w:rFonts w:ascii="Arial" w:hAnsi="Arial" w:cs="Arial"/>
          <w:sz w:val="24"/>
          <w:szCs w:val="24"/>
          <w:lang w:val="en-US"/>
        </w:rPr>
        <w:t>•</w:t>
      </w:r>
      <w:r w:rsidR="006C2FC9" w:rsidRPr="00503996">
        <w:rPr>
          <w:rFonts w:ascii="Arial" w:hAnsi="Arial" w:cs="Arial"/>
          <w:sz w:val="24"/>
          <w:szCs w:val="24"/>
          <w:lang w:val="en-US"/>
        </w:rPr>
        <w:t xml:space="preserve">  </w:t>
      </w:r>
      <w:r w:rsidRPr="00503996">
        <w:rPr>
          <w:rFonts w:ascii="Arial" w:hAnsi="Arial" w:cs="Arial"/>
          <w:sz w:val="24"/>
          <w:szCs w:val="24"/>
          <w:lang w:val="en-US"/>
        </w:rPr>
        <w:t xml:space="preserve"> theft of </w:t>
      </w:r>
      <w:r w:rsidR="003645CB" w:rsidRPr="00503996">
        <w:rPr>
          <w:rFonts w:ascii="Arial" w:hAnsi="Arial" w:cs="Arial"/>
          <w:sz w:val="24"/>
          <w:szCs w:val="24"/>
          <w:lang w:val="en-US"/>
        </w:rPr>
        <w:t>NES</w:t>
      </w:r>
      <w:r w:rsidRPr="00503996">
        <w:rPr>
          <w:rFonts w:ascii="Arial" w:hAnsi="Arial" w:cs="Arial"/>
          <w:sz w:val="24"/>
          <w:szCs w:val="24"/>
          <w:lang w:val="en-US"/>
        </w:rPr>
        <w:t xml:space="preserve"> property</w:t>
      </w:r>
    </w:p>
    <w:p w:rsidR="003D774A" w:rsidRPr="00503996" w:rsidRDefault="003D774A" w:rsidP="006C2FC9">
      <w:pPr>
        <w:autoSpaceDE w:val="0"/>
        <w:autoSpaceDN w:val="0"/>
        <w:adjustRightInd w:val="0"/>
        <w:ind w:left="1440"/>
        <w:jc w:val="both"/>
        <w:rPr>
          <w:rFonts w:ascii="Arial" w:hAnsi="Arial" w:cs="Arial"/>
          <w:sz w:val="24"/>
          <w:szCs w:val="24"/>
          <w:lang w:val="en-US"/>
        </w:rPr>
      </w:pPr>
    </w:p>
    <w:p w:rsidR="00133B7B" w:rsidRPr="00503996" w:rsidRDefault="00133B7B" w:rsidP="006C2FC9">
      <w:pPr>
        <w:autoSpaceDE w:val="0"/>
        <w:autoSpaceDN w:val="0"/>
        <w:adjustRightInd w:val="0"/>
        <w:ind w:left="1440"/>
        <w:jc w:val="both"/>
        <w:rPr>
          <w:rFonts w:ascii="Arial" w:hAnsi="Arial" w:cs="Arial"/>
          <w:sz w:val="24"/>
          <w:szCs w:val="24"/>
          <w:lang w:val="en-US"/>
        </w:rPr>
      </w:pPr>
      <w:r w:rsidRPr="00503996">
        <w:rPr>
          <w:rFonts w:ascii="Arial" w:hAnsi="Arial" w:cs="Arial"/>
          <w:sz w:val="24"/>
          <w:szCs w:val="24"/>
          <w:lang w:val="en-US"/>
        </w:rPr>
        <w:t xml:space="preserve">• </w:t>
      </w:r>
      <w:r w:rsidR="006C2FC9" w:rsidRPr="00503996">
        <w:rPr>
          <w:rFonts w:ascii="Arial" w:hAnsi="Arial" w:cs="Arial"/>
          <w:sz w:val="24"/>
          <w:szCs w:val="24"/>
          <w:lang w:val="en-US"/>
        </w:rPr>
        <w:t xml:space="preserve">  </w:t>
      </w:r>
      <w:r w:rsidRPr="00503996">
        <w:rPr>
          <w:rFonts w:ascii="Arial" w:hAnsi="Arial" w:cs="Arial"/>
          <w:sz w:val="24"/>
          <w:szCs w:val="24"/>
          <w:lang w:val="en-US"/>
        </w:rPr>
        <w:t xml:space="preserve">abuse of </w:t>
      </w:r>
      <w:r w:rsidR="008D25C0" w:rsidRPr="00503996">
        <w:rPr>
          <w:rFonts w:ascii="Arial" w:hAnsi="Arial" w:cs="Arial"/>
          <w:sz w:val="24"/>
          <w:szCs w:val="24"/>
          <w:lang w:val="en-US"/>
        </w:rPr>
        <w:t>NES</w:t>
      </w:r>
      <w:r w:rsidRPr="00503996">
        <w:rPr>
          <w:rFonts w:ascii="Arial" w:hAnsi="Arial" w:cs="Arial"/>
          <w:sz w:val="24"/>
          <w:szCs w:val="24"/>
          <w:lang w:val="en-US"/>
        </w:rPr>
        <w:t xml:space="preserve"> property</w:t>
      </w:r>
    </w:p>
    <w:p w:rsidR="003D774A" w:rsidRPr="00503996" w:rsidRDefault="003D774A" w:rsidP="006C2FC9">
      <w:pPr>
        <w:autoSpaceDE w:val="0"/>
        <w:autoSpaceDN w:val="0"/>
        <w:adjustRightInd w:val="0"/>
        <w:ind w:left="1440"/>
        <w:jc w:val="both"/>
        <w:rPr>
          <w:rFonts w:ascii="Arial" w:hAnsi="Arial" w:cs="Arial"/>
          <w:sz w:val="24"/>
          <w:szCs w:val="24"/>
          <w:lang w:val="en-US"/>
        </w:rPr>
      </w:pPr>
    </w:p>
    <w:p w:rsidR="006C2FC9" w:rsidRPr="00503996" w:rsidRDefault="00133B7B" w:rsidP="006C2FC9">
      <w:pPr>
        <w:autoSpaceDE w:val="0"/>
        <w:autoSpaceDN w:val="0"/>
        <w:adjustRightInd w:val="0"/>
        <w:ind w:left="1440"/>
        <w:jc w:val="both"/>
        <w:rPr>
          <w:rFonts w:ascii="Arial" w:hAnsi="Arial" w:cs="Arial"/>
          <w:sz w:val="24"/>
          <w:szCs w:val="24"/>
          <w:lang w:val="en-US"/>
        </w:rPr>
      </w:pPr>
      <w:r w:rsidRPr="00503996">
        <w:rPr>
          <w:rFonts w:ascii="Arial" w:hAnsi="Arial" w:cs="Arial"/>
          <w:sz w:val="24"/>
          <w:szCs w:val="24"/>
          <w:lang w:val="en-US"/>
        </w:rPr>
        <w:t xml:space="preserve">• </w:t>
      </w:r>
      <w:r w:rsidR="006C2FC9" w:rsidRPr="00503996">
        <w:rPr>
          <w:rFonts w:ascii="Arial" w:hAnsi="Arial" w:cs="Arial"/>
          <w:sz w:val="24"/>
          <w:szCs w:val="24"/>
          <w:lang w:val="en-US"/>
        </w:rPr>
        <w:t xml:space="preserve">  </w:t>
      </w:r>
      <w:r w:rsidRPr="00503996">
        <w:rPr>
          <w:rFonts w:ascii="Arial" w:hAnsi="Arial" w:cs="Arial"/>
          <w:sz w:val="24"/>
          <w:szCs w:val="24"/>
          <w:lang w:val="en-US"/>
        </w:rPr>
        <w:t>deception or falsification of records (e.g.: fraudulent time or expense</w:t>
      </w:r>
      <w:r w:rsidR="00460BCB" w:rsidRPr="00503996">
        <w:rPr>
          <w:rFonts w:ascii="Arial" w:hAnsi="Arial" w:cs="Arial"/>
          <w:sz w:val="24"/>
          <w:szCs w:val="24"/>
          <w:lang w:val="en-US"/>
        </w:rPr>
        <w:t xml:space="preserve"> </w:t>
      </w:r>
      <w:r w:rsidR="006C2FC9" w:rsidRPr="00503996">
        <w:rPr>
          <w:rFonts w:ascii="Arial" w:hAnsi="Arial" w:cs="Arial"/>
          <w:sz w:val="24"/>
          <w:szCs w:val="24"/>
          <w:lang w:val="en-US"/>
        </w:rPr>
        <w:t xml:space="preserve">  </w:t>
      </w:r>
    </w:p>
    <w:p w:rsidR="00133B7B" w:rsidRPr="00503996" w:rsidRDefault="006C2FC9" w:rsidP="006C2FC9">
      <w:pPr>
        <w:autoSpaceDE w:val="0"/>
        <w:autoSpaceDN w:val="0"/>
        <w:adjustRightInd w:val="0"/>
        <w:ind w:left="1440"/>
        <w:jc w:val="both"/>
        <w:rPr>
          <w:rFonts w:ascii="Arial" w:hAnsi="Arial" w:cs="Arial"/>
          <w:sz w:val="24"/>
          <w:szCs w:val="24"/>
          <w:lang w:val="en-US"/>
        </w:rPr>
      </w:pPr>
      <w:r w:rsidRPr="00503996">
        <w:rPr>
          <w:rFonts w:ascii="Arial" w:hAnsi="Arial" w:cs="Arial"/>
          <w:sz w:val="24"/>
          <w:szCs w:val="24"/>
          <w:lang w:val="en-US"/>
        </w:rPr>
        <w:t xml:space="preserve">     </w:t>
      </w:r>
      <w:r w:rsidR="00133B7B" w:rsidRPr="00503996">
        <w:rPr>
          <w:rFonts w:ascii="Arial" w:hAnsi="Arial" w:cs="Arial"/>
          <w:sz w:val="24"/>
          <w:szCs w:val="24"/>
          <w:lang w:val="en-US"/>
        </w:rPr>
        <w:t>claims)</w:t>
      </w:r>
    </w:p>
    <w:p w:rsidR="008D25C0" w:rsidRPr="00503996" w:rsidRDefault="008D25C0" w:rsidP="006C2FC9">
      <w:pPr>
        <w:autoSpaceDE w:val="0"/>
        <w:autoSpaceDN w:val="0"/>
        <w:adjustRightInd w:val="0"/>
        <w:ind w:left="720"/>
        <w:jc w:val="both"/>
        <w:rPr>
          <w:rFonts w:ascii="Arial" w:hAnsi="Arial" w:cs="Arial"/>
          <w:sz w:val="24"/>
          <w:szCs w:val="24"/>
          <w:lang w:val="en-US"/>
        </w:rPr>
      </w:pPr>
    </w:p>
    <w:p w:rsidR="00133B7B" w:rsidRPr="00503996" w:rsidRDefault="00266AB6" w:rsidP="00266AB6">
      <w:pPr>
        <w:autoSpaceDE w:val="0"/>
        <w:autoSpaceDN w:val="0"/>
        <w:adjustRightInd w:val="0"/>
        <w:ind w:left="1418" w:hanging="709"/>
        <w:jc w:val="both"/>
        <w:rPr>
          <w:rFonts w:ascii="Arial" w:hAnsi="Arial" w:cs="Arial"/>
          <w:sz w:val="24"/>
          <w:szCs w:val="24"/>
          <w:lang w:val="en-US"/>
        </w:rPr>
      </w:pPr>
      <w:r w:rsidRPr="00503996">
        <w:rPr>
          <w:rFonts w:ascii="Arial" w:hAnsi="Arial" w:cs="Arial"/>
          <w:sz w:val="24"/>
          <w:szCs w:val="24"/>
          <w:lang w:val="en-US"/>
        </w:rPr>
        <w:t>4.3</w:t>
      </w:r>
      <w:r w:rsidRPr="00503996">
        <w:rPr>
          <w:rFonts w:ascii="Arial" w:hAnsi="Arial" w:cs="Arial"/>
          <w:sz w:val="24"/>
          <w:szCs w:val="24"/>
          <w:lang w:val="en-US"/>
        </w:rPr>
        <w:tab/>
      </w:r>
      <w:r w:rsidR="00133B7B" w:rsidRPr="00503996">
        <w:rPr>
          <w:rFonts w:ascii="Arial" w:hAnsi="Arial" w:cs="Arial"/>
          <w:sz w:val="24"/>
          <w:szCs w:val="24"/>
          <w:lang w:val="en-US"/>
        </w:rPr>
        <w:t>If you have suspicions about the actions of your manager, such that you suspect</w:t>
      </w:r>
      <w:r w:rsidR="003D774A" w:rsidRPr="00503996">
        <w:rPr>
          <w:rFonts w:ascii="Arial" w:hAnsi="Arial" w:cs="Arial"/>
          <w:sz w:val="24"/>
          <w:szCs w:val="24"/>
          <w:lang w:val="en-US"/>
        </w:rPr>
        <w:t xml:space="preserve"> </w:t>
      </w:r>
      <w:r w:rsidR="00133B7B" w:rsidRPr="00503996">
        <w:rPr>
          <w:rFonts w:ascii="Arial" w:hAnsi="Arial" w:cs="Arial"/>
          <w:sz w:val="24"/>
          <w:szCs w:val="24"/>
          <w:lang w:val="en-US"/>
        </w:rPr>
        <w:t>that manager of involvement in the fraud, then you have a choice of:</w:t>
      </w:r>
    </w:p>
    <w:p w:rsidR="001038EB" w:rsidRPr="00503996" w:rsidRDefault="001038EB" w:rsidP="00460BCB">
      <w:pPr>
        <w:autoSpaceDE w:val="0"/>
        <w:autoSpaceDN w:val="0"/>
        <w:adjustRightInd w:val="0"/>
        <w:ind w:left="567"/>
        <w:jc w:val="both"/>
        <w:rPr>
          <w:rFonts w:ascii="Arial" w:hAnsi="Arial" w:cs="Arial"/>
          <w:sz w:val="24"/>
          <w:szCs w:val="24"/>
          <w:lang w:val="en-US"/>
        </w:rPr>
      </w:pPr>
    </w:p>
    <w:p w:rsidR="00133B7B" w:rsidRPr="00503996" w:rsidRDefault="00133B7B" w:rsidP="00AD65BF">
      <w:pPr>
        <w:autoSpaceDE w:val="0"/>
        <w:autoSpaceDN w:val="0"/>
        <w:adjustRightInd w:val="0"/>
        <w:ind w:left="1560" w:hanging="142"/>
        <w:jc w:val="both"/>
        <w:rPr>
          <w:rFonts w:ascii="Arial" w:hAnsi="Arial" w:cs="Arial"/>
          <w:sz w:val="24"/>
          <w:szCs w:val="24"/>
          <w:lang w:val="en-US"/>
        </w:rPr>
      </w:pPr>
      <w:r w:rsidRPr="00503996">
        <w:rPr>
          <w:rFonts w:ascii="Arial" w:hAnsi="Arial" w:cs="Arial"/>
          <w:sz w:val="24"/>
          <w:szCs w:val="24"/>
          <w:lang w:val="en-US"/>
        </w:rPr>
        <w:t>• going to the next more senior person in your department or directorate</w:t>
      </w:r>
    </w:p>
    <w:p w:rsidR="001038EB" w:rsidRPr="00503996" w:rsidRDefault="001038EB" w:rsidP="00AD65BF">
      <w:pPr>
        <w:autoSpaceDE w:val="0"/>
        <w:autoSpaceDN w:val="0"/>
        <w:adjustRightInd w:val="0"/>
        <w:ind w:left="851" w:firstLine="567"/>
        <w:jc w:val="both"/>
        <w:rPr>
          <w:rFonts w:ascii="Arial" w:hAnsi="Arial" w:cs="Arial"/>
          <w:sz w:val="24"/>
          <w:szCs w:val="24"/>
          <w:lang w:val="en-US"/>
        </w:rPr>
      </w:pPr>
    </w:p>
    <w:p w:rsidR="00133B7B" w:rsidRPr="00503996" w:rsidRDefault="00133B7B" w:rsidP="00AD65BF">
      <w:pPr>
        <w:autoSpaceDE w:val="0"/>
        <w:autoSpaceDN w:val="0"/>
        <w:adjustRightInd w:val="0"/>
        <w:ind w:left="1560" w:hanging="142"/>
        <w:jc w:val="both"/>
        <w:rPr>
          <w:rFonts w:ascii="Arial" w:hAnsi="Arial" w:cs="Arial"/>
          <w:sz w:val="24"/>
          <w:szCs w:val="24"/>
          <w:lang w:val="en-US"/>
        </w:rPr>
      </w:pPr>
      <w:r w:rsidRPr="00503996">
        <w:rPr>
          <w:rFonts w:ascii="Arial" w:hAnsi="Arial" w:cs="Arial"/>
          <w:sz w:val="24"/>
          <w:szCs w:val="24"/>
          <w:lang w:val="en-US"/>
        </w:rPr>
        <w:t xml:space="preserve">• </w:t>
      </w:r>
      <w:r w:rsidR="00AD65BF" w:rsidRPr="00503996">
        <w:rPr>
          <w:rFonts w:ascii="Arial" w:hAnsi="Arial" w:cs="Arial"/>
          <w:sz w:val="24"/>
          <w:szCs w:val="24"/>
          <w:lang w:val="en-US"/>
        </w:rPr>
        <w:t xml:space="preserve"> </w:t>
      </w:r>
      <w:r w:rsidRPr="00503996">
        <w:rPr>
          <w:rFonts w:ascii="Arial" w:hAnsi="Arial" w:cs="Arial"/>
          <w:sz w:val="24"/>
          <w:szCs w:val="24"/>
          <w:lang w:val="en-US"/>
        </w:rPr>
        <w:t xml:space="preserve">discussing the matter confidentially and anonymously with the </w:t>
      </w:r>
      <w:r w:rsidR="00E46CEC">
        <w:rPr>
          <w:rFonts w:ascii="Arial" w:hAnsi="Arial" w:cs="Arial"/>
          <w:sz w:val="24"/>
          <w:szCs w:val="24"/>
          <w:lang w:val="en-US"/>
        </w:rPr>
        <w:t xml:space="preserve">Fraud Liaison Officer, the Counter Fraud Champion (the Director of Finance) the </w:t>
      </w:r>
      <w:r w:rsidRPr="00503996">
        <w:rPr>
          <w:rFonts w:ascii="Arial" w:hAnsi="Arial" w:cs="Arial"/>
          <w:sz w:val="24"/>
          <w:szCs w:val="24"/>
          <w:lang w:val="en-US"/>
        </w:rPr>
        <w:t>Chief</w:t>
      </w:r>
      <w:r w:rsidR="001038EB" w:rsidRPr="00503996">
        <w:rPr>
          <w:rFonts w:ascii="Arial" w:hAnsi="Arial" w:cs="Arial"/>
          <w:sz w:val="24"/>
          <w:szCs w:val="24"/>
          <w:lang w:val="en-US"/>
        </w:rPr>
        <w:t xml:space="preserve"> </w:t>
      </w:r>
      <w:r w:rsidRPr="00503996">
        <w:rPr>
          <w:rFonts w:ascii="Arial" w:hAnsi="Arial" w:cs="Arial"/>
          <w:sz w:val="24"/>
          <w:szCs w:val="24"/>
          <w:lang w:val="en-US"/>
        </w:rPr>
        <w:t>Internal Auditor</w:t>
      </w:r>
      <w:r w:rsidR="0082465B" w:rsidRPr="00503996">
        <w:rPr>
          <w:rFonts w:ascii="Arial" w:hAnsi="Arial" w:cs="Arial"/>
          <w:sz w:val="24"/>
          <w:szCs w:val="24"/>
          <w:lang w:val="en-US"/>
        </w:rPr>
        <w:t xml:space="preserve"> or the Chair of the Audit Committee.</w:t>
      </w:r>
    </w:p>
    <w:p w:rsidR="0082465B" w:rsidRPr="00503996" w:rsidRDefault="0082465B" w:rsidP="00AD65BF">
      <w:pPr>
        <w:autoSpaceDE w:val="0"/>
        <w:autoSpaceDN w:val="0"/>
        <w:adjustRightInd w:val="0"/>
        <w:ind w:left="1560" w:hanging="142"/>
        <w:jc w:val="both"/>
        <w:rPr>
          <w:rFonts w:ascii="Arial" w:hAnsi="Arial" w:cs="Arial"/>
          <w:sz w:val="24"/>
          <w:szCs w:val="24"/>
          <w:lang w:val="en-US"/>
        </w:rPr>
      </w:pPr>
    </w:p>
    <w:p w:rsidR="001038EB" w:rsidRPr="00503996" w:rsidRDefault="001038EB" w:rsidP="00AD65BF">
      <w:pPr>
        <w:autoSpaceDE w:val="0"/>
        <w:autoSpaceDN w:val="0"/>
        <w:adjustRightInd w:val="0"/>
        <w:ind w:left="851" w:firstLine="567"/>
        <w:jc w:val="both"/>
        <w:rPr>
          <w:rFonts w:ascii="Arial" w:hAnsi="Arial" w:cs="Arial"/>
          <w:sz w:val="24"/>
          <w:szCs w:val="24"/>
          <w:lang w:val="en-US"/>
        </w:rPr>
      </w:pPr>
    </w:p>
    <w:p w:rsidR="00133B7B" w:rsidRPr="00503996" w:rsidRDefault="00FA1FB0" w:rsidP="00460BCB">
      <w:pPr>
        <w:autoSpaceDE w:val="0"/>
        <w:autoSpaceDN w:val="0"/>
        <w:adjustRightInd w:val="0"/>
        <w:ind w:left="567"/>
        <w:jc w:val="both"/>
        <w:rPr>
          <w:rFonts w:ascii="Arial" w:hAnsi="Arial" w:cs="Arial"/>
          <w:sz w:val="24"/>
          <w:szCs w:val="24"/>
          <w:lang w:val="en-US"/>
        </w:rPr>
      </w:pPr>
      <w:r w:rsidRPr="00503996">
        <w:rPr>
          <w:rFonts w:ascii="Arial" w:hAnsi="Arial" w:cs="Arial"/>
          <w:sz w:val="24"/>
          <w:szCs w:val="24"/>
          <w:lang w:val="en-US"/>
        </w:rPr>
        <w:t>4.4</w:t>
      </w:r>
      <w:r w:rsidRPr="00503996">
        <w:rPr>
          <w:rFonts w:ascii="Arial" w:hAnsi="Arial" w:cs="Arial"/>
          <w:sz w:val="24"/>
          <w:szCs w:val="24"/>
          <w:lang w:val="en-US"/>
        </w:rPr>
        <w:tab/>
      </w:r>
      <w:r w:rsidR="00133B7B" w:rsidRPr="00503996">
        <w:rPr>
          <w:rFonts w:ascii="Arial" w:hAnsi="Arial" w:cs="Arial"/>
          <w:sz w:val="24"/>
          <w:szCs w:val="24"/>
          <w:lang w:val="en-US"/>
        </w:rPr>
        <w:t>Further choices for staff are:</w:t>
      </w:r>
    </w:p>
    <w:p w:rsidR="001038EB" w:rsidRPr="00503996" w:rsidRDefault="001038EB" w:rsidP="00460BCB">
      <w:pPr>
        <w:autoSpaceDE w:val="0"/>
        <w:autoSpaceDN w:val="0"/>
        <w:adjustRightInd w:val="0"/>
        <w:ind w:left="567"/>
        <w:jc w:val="both"/>
        <w:rPr>
          <w:rFonts w:ascii="Arial" w:hAnsi="Arial" w:cs="Arial"/>
          <w:sz w:val="24"/>
          <w:szCs w:val="24"/>
          <w:lang w:val="en-US"/>
        </w:rPr>
      </w:pPr>
    </w:p>
    <w:p w:rsidR="00133B7B" w:rsidRPr="00503996" w:rsidRDefault="00133B7B" w:rsidP="00351566">
      <w:pPr>
        <w:autoSpaceDE w:val="0"/>
        <w:autoSpaceDN w:val="0"/>
        <w:adjustRightInd w:val="0"/>
        <w:ind w:left="1582" w:hanging="142"/>
        <w:jc w:val="both"/>
        <w:rPr>
          <w:rFonts w:ascii="Arial" w:hAnsi="Arial" w:cs="Arial"/>
          <w:sz w:val="24"/>
          <w:szCs w:val="24"/>
          <w:lang w:val="en-US"/>
        </w:rPr>
      </w:pPr>
      <w:r w:rsidRPr="00503996">
        <w:rPr>
          <w:rFonts w:ascii="Arial" w:hAnsi="Arial" w:cs="Arial"/>
          <w:sz w:val="24"/>
          <w:szCs w:val="24"/>
          <w:lang w:val="en-US"/>
        </w:rPr>
        <w:t xml:space="preserve">• you may use the </w:t>
      </w:r>
      <w:r w:rsidR="00E46CEC">
        <w:rPr>
          <w:rFonts w:ascii="Arial" w:hAnsi="Arial" w:cs="Arial"/>
          <w:sz w:val="24"/>
          <w:szCs w:val="24"/>
          <w:lang w:val="en-US"/>
        </w:rPr>
        <w:t>Counter Fraud Services</w:t>
      </w:r>
      <w:r w:rsidRPr="00503996">
        <w:rPr>
          <w:rFonts w:ascii="Arial" w:hAnsi="Arial" w:cs="Arial"/>
          <w:sz w:val="24"/>
          <w:szCs w:val="24"/>
          <w:lang w:val="en-US"/>
        </w:rPr>
        <w:t xml:space="preserve"> Fraud Reporting Line 08000</w:t>
      </w:r>
      <w:r w:rsidR="003126AE" w:rsidRPr="00503996">
        <w:rPr>
          <w:rFonts w:ascii="Arial" w:hAnsi="Arial" w:cs="Arial"/>
          <w:sz w:val="24"/>
          <w:szCs w:val="24"/>
          <w:lang w:val="en-US"/>
        </w:rPr>
        <w:t xml:space="preserve"> 15 16 28 or report you</w:t>
      </w:r>
      <w:r w:rsidRPr="00503996">
        <w:rPr>
          <w:rFonts w:ascii="Arial" w:hAnsi="Arial" w:cs="Arial"/>
          <w:sz w:val="24"/>
          <w:szCs w:val="24"/>
          <w:lang w:val="en-US"/>
        </w:rPr>
        <w:t>r</w:t>
      </w:r>
      <w:r w:rsidR="001038EB" w:rsidRPr="00503996">
        <w:rPr>
          <w:rFonts w:ascii="Arial" w:hAnsi="Arial" w:cs="Arial"/>
          <w:sz w:val="24"/>
          <w:szCs w:val="24"/>
          <w:lang w:val="en-US"/>
        </w:rPr>
        <w:t xml:space="preserve"> </w:t>
      </w:r>
      <w:r w:rsidRPr="00503996">
        <w:rPr>
          <w:rFonts w:ascii="Arial" w:hAnsi="Arial" w:cs="Arial"/>
          <w:sz w:val="24"/>
          <w:szCs w:val="24"/>
          <w:lang w:val="en-US"/>
        </w:rPr>
        <w:t>suspicions (anonymously if desired) through the CFS Website on SHOW.</w:t>
      </w:r>
    </w:p>
    <w:p w:rsidR="00133B7B" w:rsidRPr="00503996" w:rsidRDefault="00133B7B" w:rsidP="00351566">
      <w:pPr>
        <w:autoSpaceDE w:val="0"/>
        <w:autoSpaceDN w:val="0"/>
        <w:adjustRightInd w:val="0"/>
        <w:ind w:left="1582" w:hanging="142"/>
        <w:jc w:val="both"/>
        <w:rPr>
          <w:rFonts w:ascii="Arial" w:hAnsi="Arial" w:cs="Arial"/>
          <w:sz w:val="24"/>
          <w:szCs w:val="24"/>
          <w:lang w:val="en-US"/>
        </w:rPr>
      </w:pPr>
      <w:r w:rsidRPr="00503996">
        <w:rPr>
          <w:rFonts w:ascii="Arial" w:hAnsi="Arial" w:cs="Arial"/>
          <w:sz w:val="24"/>
          <w:szCs w:val="24"/>
          <w:lang w:val="en-US"/>
        </w:rPr>
        <w:t>(</w:t>
      </w:r>
      <w:hyperlink r:id="rId9" w:history="1">
        <w:r w:rsidR="001038EB" w:rsidRPr="00503996">
          <w:rPr>
            <w:rStyle w:val="Hyperlink"/>
            <w:rFonts w:ascii="Arial" w:hAnsi="Arial" w:cs="Arial"/>
            <w:sz w:val="24"/>
            <w:szCs w:val="24"/>
            <w:lang w:val="en-US"/>
          </w:rPr>
          <w:t>www.show.scot.nhs.uk/fiu</w:t>
        </w:r>
      </w:hyperlink>
      <w:r w:rsidRPr="00503996">
        <w:rPr>
          <w:rFonts w:ascii="Arial" w:hAnsi="Arial" w:cs="Arial"/>
          <w:sz w:val="24"/>
          <w:szCs w:val="24"/>
          <w:lang w:val="en-US"/>
        </w:rPr>
        <w:t>)</w:t>
      </w:r>
    </w:p>
    <w:p w:rsidR="001038EB" w:rsidRPr="00503996" w:rsidRDefault="001038EB" w:rsidP="00351566">
      <w:pPr>
        <w:autoSpaceDE w:val="0"/>
        <w:autoSpaceDN w:val="0"/>
        <w:adjustRightInd w:val="0"/>
        <w:ind w:left="1582" w:hanging="142"/>
        <w:jc w:val="both"/>
        <w:rPr>
          <w:rFonts w:ascii="Arial" w:hAnsi="Arial" w:cs="Arial"/>
          <w:sz w:val="24"/>
          <w:szCs w:val="24"/>
          <w:lang w:val="en-US"/>
        </w:rPr>
      </w:pPr>
    </w:p>
    <w:p w:rsidR="00133B7B" w:rsidRPr="00503996" w:rsidRDefault="00133B7B" w:rsidP="00351566">
      <w:pPr>
        <w:autoSpaceDE w:val="0"/>
        <w:autoSpaceDN w:val="0"/>
        <w:adjustRightInd w:val="0"/>
        <w:ind w:left="1582" w:hanging="142"/>
        <w:jc w:val="both"/>
        <w:rPr>
          <w:rFonts w:ascii="Arial" w:hAnsi="Arial" w:cs="Arial"/>
          <w:sz w:val="24"/>
          <w:szCs w:val="24"/>
          <w:lang w:val="en-US"/>
        </w:rPr>
      </w:pPr>
      <w:r w:rsidRPr="00503996">
        <w:rPr>
          <w:rFonts w:ascii="Arial" w:hAnsi="Arial" w:cs="Arial"/>
          <w:sz w:val="24"/>
          <w:szCs w:val="24"/>
          <w:lang w:val="en-US"/>
        </w:rPr>
        <w:t>• if you are concerned about speaking to another member of staff you could</w:t>
      </w:r>
      <w:r w:rsidR="00B52B39" w:rsidRPr="00503996">
        <w:rPr>
          <w:rFonts w:ascii="Arial" w:hAnsi="Arial" w:cs="Arial"/>
          <w:sz w:val="24"/>
          <w:szCs w:val="24"/>
          <w:lang w:val="en-US"/>
        </w:rPr>
        <w:t xml:space="preserve"> </w:t>
      </w:r>
      <w:r w:rsidRPr="00503996">
        <w:rPr>
          <w:rFonts w:ascii="Arial" w:hAnsi="Arial" w:cs="Arial"/>
          <w:sz w:val="24"/>
          <w:szCs w:val="24"/>
          <w:lang w:val="en-US"/>
        </w:rPr>
        <w:t>ask for advice first from the charity “Public Concern at Work” telephone</w:t>
      </w:r>
      <w:r w:rsidR="00B52B39" w:rsidRPr="00503996">
        <w:rPr>
          <w:rFonts w:ascii="Arial" w:hAnsi="Arial" w:cs="Arial"/>
          <w:sz w:val="24"/>
          <w:szCs w:val="24"/>
          <w:lang w:val="en-US"/>
        </w:rPr>
        <w:t xml:space="preserve"> </w:t>
      </w:r>
      <w:r w:rsidRPr="00503996">
        <w:rPr>
          <w:rFonts w:ascii="Arial" w:hAnsi="Arial" w:cs="Arial"/>
          <w:sz w:val="24"/>
          <w:szCs w:val="24"/>
          <w:lang w:val="en-US"/>
        </w:rPr>
        <w:t>0207 404 6609. They can provide independent and confidential advice to</w:t>
      </w:r>
      <w:r w:rsidR="00B52B39" w:rsidRPr="00503996">
        <w:rPr>
          <w:rFonts w:ascii="Arial" w:hAnsi="Arial" w:cs="Arial"/>
          <w:sz w:val="24"/>
          <w:szCs w:val="24"/>
          <w:lang w:val="en-US"/>
        </w:rPr>
        <w:t xml:space="preserve"> </w:t>
      </w:r>
      <w:r w:rsidRPr="00503996">
        <w:rPr>
          <w:rFonts w:ascii="Arial" w:hAnsi="Arial" w:cs="Arial"/>
          <w:sz w:val="24"/>
          <w:szCs w:val="24"/>
          <w:lang w:val="en-US"/>
        </w:rPr>
        <w:t>you.</w:t>
      </w:r>
    </w:p>
    <w:p w:rsidR="001038EB" w:rsidRPr="00503996" w:rsidRDefault="001038EB" w:rsidP="00E9667D">
      <w:pPr>
        <w:autoSpaceDE w:val="0"/>
        <w:autoSpaceDN w:val="0"/>
        <w:adjustRightInd w:val="0"/>
        <w:ind w:left="437"/>
        <w:jc w:val="both"/>
        <w:rPr>
          <w:rFonts w:ascii="Arial" w:hAnsi="Arial" w:cs="Arial"/>
          <w:sz w:val="24"/>
          <w:szCs w:val="24"/>
          <w:lang w:val="en-US"/>
        </w:rPr>
      </w:pPr>
    </w:p>
    <w:p w:rsidR="00A06D08" w:rsidRPr="00503996" w:rsidRDefault="000B1383" w:rsidP="000B1383">
      <w:pPr>
        <w:autoSpaceDE w:val="0"/>
        <w:autoSpaceDN w:val="0"/>
        <w:adjustRightInd w:val="0"/>
        <w:ind w:left="1440" w:hanging="873"/>
        <w:jc w:val="both"/>
        <w:rPr>
          <w:rFonts w:ascii="Arial" w:hAnsi="Arial" w:cs="Arial"/>
          <w:sz w:val="24"/>
          <w:szCs w:val="24"/>
          <w:lang w:val="en-US"/>
        </w:rPr>
      </w:pPr>
      <w:r w:rsidRPr="00503996">
        <w:rPr>
          <w:rFonts w:ascii="Arial" w:hAnsi="Arial" w:cs="Arial"/>
          <w:sz w:val="24"/>
          <w:szCs w:val="24"/>
          <w:lang w:val="en-US"/>
        </w:rPr>
        <w:t>4.5</w:t>
      </w:r>
      <w:r w:rsidRPr="00503996">
        <w:rPr>
          <w:rFonts w:ascii="Arial" w:hAnsi="Arial" w:cs="Arial"/>
          <w:sz w:val="24"/>
          <w:szCs w:val="24"/>
          <w:lang w:val="en-US"/>
        </w:rPr>
        <w:tab/>
      </w:r>
      <w:r w:rsidR="00133B7B" w:rsidRPr="00503996">
        <w:rPr>
          <w:rFonts w:ascii="Arial" w:hAnsi="Arial" w:cs="Arial"/>
          <w:sz w:val="24"/>
          <w:szCs w:val="24"/>
          <w:lang w:val="en-US"/>
        </w:rPr>
        <w:t xml:space="preserve">If </w:t>
      </w:r>
      <w:r w:rsidR="00E46CEC">
        <w:rPr>
          <w:rFonts w:ascii="Arial" w:hAnsi="Arial" w:cs="Arial"/>
          <w:sz w:val="24"/>
          <w:szCs w:val="24"/>
          <w:lang w:val="en-US"/>
        </w:rPr>
        <w:t>it is decided that your</w:t>
      </w:r>
      <w:r w:rsidR="00133B7B" w:rsidRPr="00503996">
        <w:rPr>
          <w:rFonts w:ascii="Arial" w:hAnsi="Arial" w:cs="Arial"/>
          <w:sz w:val="24"/>
          <w:szCs w:val="24"/>
          <w:lang w:val="en-US"/>
        </w:rPr>
        <w:t xml:space="preserve"> suspicion may be justified, </w:t>
      </w:r>
      <w:r w:rsidR="00E46CEC">
        <w:rPr>
          <w:rFonts w:ascii="Arial" w:hAnsi="Arial" w:cs="Arial"/>
          <w:sz w:val="24"/>
          <w:szCs w:val="24"/>
          <w:lang w:val="en-US"/>
        </w:rPr>
        <w:t>it will be reported to Counter Fraud Services</w:t>
      </w:r>
      <w:r w:rsidR="00133B7B" w:rsidRPr="00503996">
        <w:rPr>
          <w:rFonts w:ascii="Arial" w:hAnsi="Arial" w:cs="Arial"/>
          <w:sz w:val="24"/>
          <w:szCs w:val="24"/>
          <w:lang w:val="en-US"/>
        </w:rPr>
        <w:t>. The Board</w:t>
      </w:r>
      <w:r w:rsidR="00A06D08" w:rsidRPr="00503996">
        <w:rPr>
          <w:rFonts w:ascii="Arial" w:hAnsi="Arial" w:cs="Arial"/>
          <w:sz w:val="24"/>
          <w:szCs w:val="24"/>
          <w:lang w:val="en-US"/>
        </w:rPr>
        <w:t xml:space="preserve"> </w:t>
      </w:r>
      <w:r w:rsidR="00133B7B" w:rsidRPr="00503996">
        <w:rPr>
          <w:rFonts w:ascii="Arial" w:hAnsi="Arial" w:cs="Arial"/>
          <w:sz w:val="24"/>
          <w:szCs w:val="24"/>
          <w:lang w:val="en-US"/>
        </w:rPr>
        <w:t xml:space="preserve">will then follow the </w:t>
      </w:r>
      <w:r w:rsidR="00133B7B" w:rsidRPr="00503996">
        <w:rPr>
          <w:rFonts w:ascii="Arial" w:hAnsi="Arial" w:cs="Arial"/>
          <w:b/>
          <w:bCs/>
          <w:sz w:val="24"/>
          <w:szCs w:val="24"/>
          <w:lang w:val="en-US"/>
        </w:rPr>
        <w:t xml:space="preserve">Fraud Action Plan </w:t>
      </w:r>
      <w:r w:rsidR="00133B7B" w:rsidRPr="00503996">
        <w:rPr>
          <w:rFonts w:ascii="Arial" w:hAnsi="Arial" w:cs="Arial"/>
          <w:sz w:val="24"/>
          <w:szCs w:val="24"/>
          <w:lang w:val="en-US"/>
        </w:rPr>
        <w:t>to investigate and take appropriate action.</w:t>
      </w:r>
    </w:p>
    <w:p w:rsidR="00A06D08" w:rsidRPr="00503996" w:rsidRDefault="00A06D08" w:rsidP="00E9667D">
      <w:pPr>
        <w:autoSpaceDE w:val="0"/>
        <w:autoSpaceDN w:val="0"/>
        <w:adjustRightInd w:val="0"/>
        <w:ind w:left="437"/>
        <w:jc w:val="both"/>
        <w:rPr>
          <w:rFonts w:ascii="Arial" w:hAnsi="Arial" w:cs="Arial"/>
          <w:sz w:val="24"/>
          <w:szCs w:val="24"/>
          <w:lang w:val="en-US"/>
        </w:rPr>
      </w:pPr>
    </w:p>
    <w:p w:rsidR="00A06D08" w:rsidRPr="00503996" w:rsidRDefault="00E81426" w:rsidP="00E81426">
      <w:pPr>
        <w:autoSpaceDE w:val="0"/>
        <w:autoSpaceDN w:val="0"/>
        <w:adjustRightInd w:val="0"/>
        <w:ind w:left="1440" w:hanging="873"/>
        <w:jc w:val="both"/>
        <w:rPr>
          <w:rFonts w:ascii="Arial" w:hAnsi="Arial" w:cs="Arial"/>
          <w:i/>
          <w:iCs/>
          <w:sz w:val="24"/>
          <w:szCs w:val="24"/>
          <w:lang w:val="en-US"/>
        </w:rPr>
      </w:pPr>
      <w:r w:rsidRPr="00503996">
        <w:rPr>
          <w:rFonts w:ascii="Arial" w:hAnsi="Arial" w:cs="Arial"/>
          <w:sz w:val="24"/>
          <w:szCs w:val="24"/>
          <w:lang w:val="en-US"/>
        </w:rPr>
        <w:t>4.6</w:t>
      </w:r>
      <w:r w:rsidRPr="00503996">
        <w:rPr>
          <w:rFonts w:ascii="Arial" w:hAnsi="Arial" w:cs="Arial"/>
          <w:sz w:val="24"/>
          <w:szCs w:val="24"/>
          <w:lang w:val="en-US"/>
        </w:rPr>
        <w:tab/>
      </w:r>
      <w:r w:rsidR="00133B7B" w:rsidRPr="00503996">
        <w:rPr>
          <w:rFonts w:ascii="Arial" w:hAnsi="Arial" w:cs="Arial"/>
          <w:sz w:val="24"/>
          <w:szCs w:val="24"/>
          <w:lang w:val="en-US"/>
        </w:rPr>
        <w:t>Under no circumstances should staff speak to representatives of the press, radio,</w:t>
      </w:r>
      <w:r w:rsidR="00A06D08" w:rsidRPr="00503996">
        <w:rPr>
          <w:rFonts w:ascii="Arial" w:hAnsi="Arial" w:cs="Arial"/>
          <w:sz w:val="24"/>
          <w:szCs w:val="24"/>
          <w:lang w:val="en-US"/>
        </w:rPr>
        <w:t xml:space="preserve"> </w:t>
      </w:r>
      <w:r w:rsidR="00133B7B" w:rsidRPr="00503996">
        <w:rPr>
          <w:rFonts w:ascii="Arial" w:hAnsi="Arial" w:cs="Arial"/>
          <w:sz w:val="24"/>
          <w:szCs w:val="24"/>
          <w:lang w:val="en-US"/>
        </w:rPr>
        <w:t>TV or other third party unless expressly</w:t>
      </w:r>
      <w:r w:rsidR="00133B7B" w:rsidRPr="00503996">
        <w:rPr>
          <w:rFonts w:ascii="Arial" w:hAnsi="Arial" w:cs="Arial"/>
          <w:sz w:val="24"/>
          <w:szCs w:val="24"/>
        </w:rPr>
        <w:t xml:space="preserve"> authorised</w:t>
      </w:r>
      <w:r w:rsidR="00133B7B" w:rsidRPr="00503996">
        <w:rPr>
          <w:rFonts w:ascii="Arial" w:hAnsi="Arial" w:cs="Arial"/>
          <w:sz w:val="24"/>
          <w:szCs w:val="24"/>
          <w:lang w:val="en-US"/>
        </w:rPr>
        <w:t xml:space="preserve"> by the Chief Executive.</w:t>
      </w:r>
      <w:r w:rsidR="00A06D08" w:rsidRPr="00503996">
        <w:rPr>
          <w:rFonts w:ascii="Arial" w:hAnsi="Arial" w:cs="Arial"/>
          <w:i/>
          <w:iCs/>
          <w:sz w:val="24"/>
          <w:szCs w:val="24"/>
          <w:lang w:val="en-US"/>
        </w:rPr>
        <w:t xml:space="preserve"> </w:t>
      </w:r>
    </w:p>
    <w:p w:rsidR="00A06D08" w:rsidRPr="00503996" w:rsidRDefault="00A06D08" w:rsidP="00E9667D">
      <w:pPr>
        <w:autoSpaceDE w:val="0"/>
        <w:autoSpaceDN w:val="0"/>
        <w:adjustRightInd w:val="0"/>
        <w:ind w:left="437"/>
        <w:jc w:val="both"/>
        <w:rPr>
          <w:rFonts w:ascii="Arial" w:hAnsi="Arial" w:cs="Arial"/>
          <w:i/>
          <w:iCs/>
          <w:sz w:val="24"/>
          <w:szCs w:val="24"/>
          <w:lang w:val="en-US"/>
        </w:rPr>
      </w:pPr>
    </w:p>
    <w:p w:rsidR="00133B7B" w:rsidRPr="00503996" w:rsidRDefault="00CC1F7C" w:rsidP="00CC1F7C">
      <w:pPr>
        <w:autoSpaceDE w:val="0"/>
        <w:autoSpaceDN w:val="0"/>
        <w:adjustRightInd w:val="0"/>
        <w:ind w:left="1440" w:hanging="873"/>
        <w:jc w:val="both"/>
        <w:rPr>
          <w:rFonts w:ascii="Arial" w:hAnsi="Arial" w:cs="Arial"/>
          <w:sz w:val="24"/>
          <w:szCs w:val="24"/>
          <w:lang w:val="en-US"/>
        </w:rPr>
      </w:pPr>
      <w:r w:rsidRPr="00503996">
        <w:rPr>
          <w:rFonts w:ascii="Arial" w:hAnsi="Arial" w:cs="Arial"/>
          <w:sz w:val="24"/>
          <w:szCs w:val="24"/>
          <w:lang w:val="en-US"/>
        </w:rPr>
        <w:t>4.7</w:t>
      </w:r>
      <w:r w:rsidRPr="00503996">
        <w:rPr>
          <w:rFonts w:ascii="Arial" w:hAnsi="Arial" w:cs="Arial"/>
          <w:sz w:val="24"/>
          <w:szCs w:val="24"/>
          <w:lang w:val="en-US"/>
        </w:rPr>
        <w:tab/>
      </w:r>
      <w:r w:rsidR="00133B7B" w:rsidRPr="00503996">
        <w:rPr>
          <w:rFonts w:ascii="Arial" w:hAnsi="Arial" w:cs="Arial"/>
          <w:sz w:val="24"/>
          <w:szCs w:val="24"/>
          <w:lang w:val="en-US"/>
        </w:rPr>
        <w:t>Please be aware that time may be of the utmost importance to ensure that the</w:t>
      </w:r>
      <w:r w:rsidRPr="00503996">
        <w:rPr>
          <w:rFonts w:ascii="Arial" w:hAnsi="Arial" w:cs="Arial"/>
          <w:sz w:val="24"/>
          <w:szCs w:val="24"/>
          <w:lang w:val="en-US"/>
        </w:rPr>
        <w:t xml:space="preserve"> </w:t>
      </w:r>
      <w:r w:rsidR="00133B7B" w:rsidRPr="00503996">
        <w:rPr>
          <w:rFonts w:ascii="Arial" w:hAnsi="Arial" w:cs="Arial"/>
          <w:sz w:val="24"/>
          <w:szCs w:val="24"/>
          <w:lang w:val="en-US"/>
        </w:rPr>
        <w:t>Board does not continue to suffer a loss.</w:t>
      </w:r>
    </w:p>
    <w:p w:rsidR="00AE6940" w:rsidRPr="00503996" w:rsidRDefault="00AE6940" w:rsidP="00091175">
      <w:pPr>
        <w:autoSpaceDE w:val="0"/>
        <w:autoSpaceDN w:val="0"/>
        <w:adjustRightInd w:val="0"/>
        <w:jc w:val="both"/>
        <w:rPr>
          <w:rFonts w:ascii="Arial" w:hAnsi="Arial" w:cs="Arial"/>
          <w:sz w:val="24"/>
          <w:szCs w:val="24"/>
          <w:lang w:val="en-US"/>
        </w:rPr>
      </w:pPr>
    </w:p>
    <w:p w:rsidR="00133B7B" w:rsidRPr="00503996" w:rsidRDefault="004F71B4" w:rsidP="004F71B4">
      <w:pPr>
        <w:autoSpaceDE w:val="0"/>
        <w:autoSpaceDN w:val="0"/>
        <w:adjustRightInd w:val="0"/>
        <w:ind w:left="1440" w:hanging="873"/>
        <w:jc w:val="both"/>
        <w:rPr>
          <w:rFonts w:ascii="Arial" w:hAnsi="Arial" w:cs="Arial"/>
          <w:sz w:val="24"/>
          <w:szCs w:val="24"/>
          <w:lang w:val="en-US"/>
        </w:rPr>
      </w:pPr>
      <w:r w:rsidRPr="00503996">
        <w:rPr>
          <w:rFonts w:ascii="Arial" w:hAnsi="Arial" w:cs="Arial"/>
          <w:sz w:val="24"/>
          <w:szCs w:val="24"/>
          <w:lang w:val="en-US"/>
        </w:rPr>
        <w:lastRenderedPageBreak/>
        <w:t>4.8</w:t>
      </w:r>
      <w:r w:rsidRPr="00503996">
        <w:rPr>
          <w:rFonts w:ascii="Arial" w:hAnsi="Arial" w:cs="Arial"/>
          <w:sz w:val="24"/>
          <w:szCs w:val="24"/>
          <w:lang w:val="en-US"/>
        </w:rPr>
        <w:tab/>
      </w:r>
      <w:r w:rsidR="00133B7B" w:rsidRPr="00503996">
        <w:rPr>
          <w:rFonts w:ascii="Arial" w:hAnsi="Arial" w:cs="Arial"/>
          <w:sz w:val="24"/>
          <w:szCs w:val="24"/>
          <w:lang w:val="en-US"/>
        </w:rPr>
        <w:t>Your cooperation in this matter is appreciated. Relevant contact points are as</w:t>
      </w:r>
      <w:r w:rsidRPr="00503996">
        <w:rPr>
          <w:rFonts w:ascii="Arial" w:hAnsi="Arial" w:cs="Arial"/>
          <w:sz w:val="24"/>
          <w:szCs w:val="24"/>
          <w:lang w:val="en-US"/>
        </w:rPr>
        <w:t xml:space="preserve"> </w:t>
      </w:r>
      <w:r w:rsidR="00133B7B" w:rsidRPr="00503996">
        <w:rPr>
          <w:rFonts w:ascii="Arial" w:hAnsi="Arial" w:cs="Arial"/>
          <w:sz w:val="24"/>
          <w:szCs w:val="24"/>
          <w:lang w:val="en-US"/>
        </w:rPr>
        <w:t>follows:</w:t>
      </w:r>
    </w:p>
    <w:p w:rsidR="00E149AB" w:rsidRDefault="00E149AB" w:rsidP="00133B7B">
      <w:pPr>
        <w:autoSpaceDE w:val="0"/>
        <w:autoSpaceDN w:val="0"/>
        <w:adjustRightInd w:val="0"/>
        <w:rPr>
          <w:rFonts w:ascii="Arial" w:hAnsi="Arial" w:cs="Arial"/>
          <w:sz w:val="24"/>
          <w:szCs w:val="24"/>
          <w:lang w:val="en-US"/>
        </w:rPr>
      </w:pPr>
    </w:p>
    <w:p w:rsidR="00CB4B35" w:rsidRPr="00503996" w:rsidRDefault="00CB4B35" w:rsidP="00133B7B">
      <w:pPr>
        <w:autoSpaceDE w:val="0"/>
        <w:autoSpaceDN w:val="0"/>
        <w:adjustRightInd w:val="0"/>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3754"/>
      </w:tblGrid>
      <w:tr w:rsidR="005F79A2" w:rsidRPr="00503996" w:rsidTr="00A31D13">
        <w:tc>
          <w:tcPr>
            <w:tcW w:w="2840" w:type="dxa"/>
          </w:tcPr>
          <w:p w:rsidR="005F79A2" w:rsidRPr="00A31D13" w:rsidRDefault="005F79A2" w:rsidP="00A31D13">
            <w:pPr>
              <w:autoSpaceDE w:val="0"/>
              <w:autoSpaceDN w:val="0"/>
              <w:adjustRightInd w:val="0"/>
              <w:rPr>
                <w:rFonts w:ascii="Arial" w:hAnsi="Arial" w:cs="Arial"/>
                <w:b/>
                <w:sz w:val="24"/>
                <w:szCs w:val="24"/>
                <w:lang w:val="en-US"/>
              </w:rPr>
            </w:pPr>
            <w:r w:rsidRPr="00A31D13">
              <w:rPr>
                <w:rFonts w:ascii="Arial" w:hAnsi="Arial" w:cs="Arial"/>
                <w:b/>
                <w:sz w:val="24"/>
                <w:szCs w:val="24"/>
                <w:lang w:val="en-US"/>
              </w:rPr>
              <w:t>Position</w:t>
            </w:r>
          </w:p>
        </w:tc>
        <w:tc>
          <w:tcPr>
            <w:tcW w:w="2841" w:type="dxa"/>
          </w:tcPr>
          <w:p w:rsidR="005F79A2" w:rsidRPr="00A31D13" w:rsidRDefault="005F79A2" w:rsidP="00A31D13">
            <w:pPr>
              <w:autoSpaceDE w:val="0"/>
              <w:autoSpaceDN w:val="0"/>
              <w:adjustRightInd w:val="0"/>
              <w:rPr>
                <w:rFonts w:ascii="Arial" w:hAnsi="Arial" w:cs="Arial"/>
                <w:b/>
                <w:sz w:val="24"/>
                <w:szCs w:val="24"/>
                <w:lang w:val="en-US"/>
              </w:rPr>
            </w:pPr>
            <w:r w:rsidRPr="00A31D13">
              <w:rPr>
                <w:rFonts w:ascii="Arial" w:hAnsi="Arial" w:cs="Arial"/>
                <w:b/>
                <w:sz w:val="24"/>
                <w:szCs w:val="24"/>
                <w:lang w:val="en-US"/>
              </w:rPr>
              <w:t>Name</w:t>
            </w:r>
          </w:p>
        </w:tc>
        <w:tc>
          <w:tcPr>
            <w:tcW w:w="2841" w:type="dxa"/>
          </w:tcPr>
          <w:p w:rsidR="005F79A2" w:rsidRPr="00A31D13" w:rsidRDefault="005F79A2" w:rsidP="00A31D13">
            <w:pPr>
              <w:autoSpaceDE w:val="0"/>
              <w:autoSpaceDN w:val="0"/>
              <w:adjustRightInd w:val="0"/>
              <w:rPr>
                <w:rFonts w:ascii="Arial" w:hAnsi="Arial" w:cs="Arial"/>
                <w:b/>
                <w:sz w:val="24"/>
                <w:szCs w:val="24"/>
                <w:lang w:val="en-US"/>
              </w:rPr>
            </w:pPr>
            <w:r w:rsidRPr="00A31D13">
              <w:rPr>
                <w:rFonts w:ascii="Arial" w:hAnsi="Arial" w:cs="Arial"/>
                <w:b/>
                <w:sz w:val="24"/>
                <w:szCs w:val="24"/>
                <w:lang w:val="en-US"/>
              </w:rPr>
              <w:t>Contact Details</w:t>
            </w:r>
          </w:p>
        </w:tc>
      </w:tr>
      <w:tr w:rsidR="005F79A2" w:rsidRPr="00503996" w:rsidTr="00A31D13">
        <w:tc>
          <w:tcPr>
            <w:tcW w:w="2840" w:type="dxa"/>
          </w:tcPr>
          <w:p w:rsidR="005F79A2" w:rsidRPr="00A31D13" w:rsidRDefault="005F79A2"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Director of Finance</w:t>
            </w:r>
            <w:r w:rsidR="00E46CEC" w:rsidRPr="00A31D13">
              <w:rPr>
                <w:rFonts w:ascii="Arial" w:hAnsi="Arial" w:cs="Arial"/>
                <w:sz w:val="24"/>
                <w:szCs w:val="24"/>
                <w:lang w:val="en-US"/>
              </w:rPr>
              <w:t xml:space="preserve"> (Counter Fraud Champion)</w:t>
            </w:r>
          </w:p>
        </w:tc>
        <w:tc>
          <w:tcPr>
            <w:tcW w:w="2841" w:type="dxa"/>
          </w:tcPr>
          <w:p w:rsidR="005F79A2" w:rsidRPr="00A31D13" w:rsidRDefault="005F79A2"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Caroline Lamb</w:t>
            </w:r>
          </w:p>
        </w:tc>
        <w:tc>
          <w:tcPr>
            <w:tcW w:w="2841" w:type="dxa"/>
          </w:tcPr>
          <w:p w:rsidR="005F79A2" w:rsidRPr="00A31D13" w:rsidRDefault="00BF08D9"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w:t>
            </w:r>
            <w:r w:rsidR="005F79A2" w:rsidRPr="00A31D13">
              <w:rPr>
                <w:rFonts w:ascii="Arial" w:hAnsi="Arial" w:cs="Arial"/>
                <w:sz w:val="24"/>
                <w:szCs w:val="24"/>
                <w:lang w:val="en-US"/>
              </w:rPr>
              <w:t>aroline.lamb@nes.scot.nhs.uk</w:t>
            </w:r>
          </w:p>
        </w:tc>
      </w:tr>
      <w:tr w:rsidR="005F79A2" w:rsidRPr="00503996" w:rsidTr="00A31D13">
        <w:tc>
          <w:tcPr>
            <w:tcW w:w="2840" w:type="dxa"/>
          </w:tcPr>
          <w:p w:rsidR="005F79A2" w:rsidRPr="00A31D13" w:rsidRDefault="005F79A2"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Chief Executive</w:t>
            </w:r>
          </w:p>
        </w:tc>
        <w:tc>
          <w:tcPr>
            <w:tcW w:w="2841" w:type="dxa"/>
          </w:tcPr>
          <w:p w:rsidR="005F79A2" w:rsidRPr="00A31D13" w:rsidRDefault="005F79A2"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Malcolm Wright</w:t>
            </w:r>
          </w:p>
        </w:tc>
        <w:tc>
          <w:tcPr>
            <w:tcW w:w="2841" w:type="dxa"/>
          </w:tcPr>
          <w:p w:rsidR="005F79A2" w:rsidRPr="00A31D13" w:rsidRDefault="00CB7B7C" w:rsidP="00A31D13">
            <w:pPr>
              <w:autoSpaceDE w:val="0"/>
              <w:autoSpaceDN w:val="0"/>
              <w:adjustRightInd w:val="0"/>
              <w:rPr>
                <w:rFonts w:ascii="Arial" w:hAnsi="Arial" w:cs="Arial"/>
                <w:sz w:val="24"/>
                <w:szCs w:val="24"/>
                <w:lang w:val="en-US"/>
              </w:rPr>
            </w:pPr>
            <w:hyperlink r:id="rId10" w:history="1">
              <w:r w:rsidR="00BF08D9" w:rsidRPr="00A31D13">
                <w:rPr>
                  <w:rStyle w:val="Hyperlink"/>
                  <w:rFonts w:ascii="Arial" w:hAnsi="Arial" w:cs="Arial"/>
                  <w:sz w:val="24"/>
                  <w:szCs w:val="24"/>
                  <w:lang w:val="en-US"/>
                </w:rPr>
                <w:t>malcolm.wright@nes.scot.nhs.uk</w:t>
              </w:r>
            </w:hyperlink>
          </w:p>
        </w:tc>
      </w:tr>
      <w:tr w:rsidR="00E46CEC" w:rsidRPr="00503996" w:rsidTr="00A31D13">
        <w:tc>
          <w:tcPr>
            <w:tcW w:w="2840" w:type="dxa"/>
          </w:tcPr>
          <w:p w:rsidR="00E46CEC" w:rsidRPr="00A31D13" w:rsidDel="00E46CEC" w:rsidRDefault="00E46CEC"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Fraud Liaison Officer</w:t>
            </w:r>
          </w:p>
        </w:tc>
        <w:tc>
          <w:tcPr>
            <w:tcW w:w="2841" w:type="dxa"/>
          </w:tcPr>
          <w:p w:rsidR="00E46CEC" w:rsidRPr="00A31D13" w:rsidRDefault="00E46CEC"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Janice Sinclair</w:t>
            </w:r>
          </w:p>
        </w:tc>
        <w:tc>
          <w:tcPr>
            <w:tcW w:w="2841" w:type="dxa"/>
          </w:tcPr>
          <w:p w:rsidR="00E46CEC" w:rsidRPr="00A31D13" w:rsidRDefault="00E46CEC"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Janice.sinclair@nes.scot.nhs.uk</w:t>
            </w:r>
          </w:p>
        </w:tc>
      </w:tr>
      <w:tr w:rsidR="005F79A2" w:rsidRPr="00503996" w:rsidTr="00A31D13">
        <w:tc>
          <w:tcPr>
            <w:tcW w:w="2840" w:type="dxa"/>
          </w:tcPr>
          <w:p w:rsidR="005F79A2" w:rsidRPr="00A31D13" w:rsidRDefault="00E46CEC"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 xml:space="preserve">Chief </w:t>
            </w:r>
            <w:r w:rsidR="005F79A2" w:rsidRPr="00A31D13">
              <w:rPr>
                <w:rFonts w:ascii="Arial" w:hAnsi="Arial" w:cs="Arial"/>
                <w:sz w:val="24"/>
                <w:szCs w:val="24"/>
                <w:lang w:val="en-US"/>
              </w:rPr>
              <w:t>Internal Auditor</w:t>
            </w:r>
          </w:p>
        </w:tc>
        <w:tc>
          <w:tcPr>
            <w:tcW w:w="2841" w:type="dxa"/>
          </w:tcPr>
          <w:p w:rsidR="005F79A2" w:rsidRPr="00A31D13" w:rsidRDefault="00764B33"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Chris Brown</w:t>
            </w:r>
          </w:p>
        </w:tc>
        <w:tc>
          <w:tcPr>
            <w:tcW w:w="2841" w:type="dxa"/>
          </w:tcPr>
          <w:p w:rsidR="005F79A2" w:rsidRPr="00A31D13" w:rsidRDefault="002064CF"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Chris.brown@scottmoncrieff.com</w:t>
            </w:r>
          </w:p>
        </w:tc>
      </w:tr>
      <w:tr w:rsidR="000D08AA" w:rsidRPr="00503996" w:rsidTr="00A31D13">
        <w:tc>
          <w:tcPr>
            <w:tcW w:w="2840" w:type="dxa"/>
          </w:tcPr>
          <w:p w:rsidR="000D08AA" w:rsidRPr="00A31D13" w:rsidRDefault="000D08AA"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 xml:space="preserve">Appointed </w:t>
            </w:r>
            <w:r w:rsidR="00FA3468" w:rsidRPr="00A31D13">
              <w:rPr>
                <w:rFonts w:ascii="Arial" w:hAnsi="Arial" w:cs="Arial"/>
                <w:sz w:val="24"/>
                <w:szCs w:val="24"/>
                <w:lang w:val="en-US"/>
              </w:rPr>
              <w:t xml:space="preserve">External </w:t>
            </w:r>
            <w:r w:rsidRPr="00A31D13">
              <w:rPr>
                <w:rFonts w:ascii="Arial" w:hAnsi="Arial" w:cs="Arial"/>
                <w:sz w:val="24"/>
                <w:szCs w:val="24"/>
                <w:lang w:val="en-US"/>
              </w:rPr>
              <w:t>Auditor</w:t>
            </w:r>
          </w:p>
        </w:tc>
        <w:tc>
          <w:tcPr>
            <w:tcW w:w="2841" w:type="dxa"/>
          </w:tcPr>
          <w:p w:rsidR="000D08AA" w:rsidRPr="00A31D13" w:rsidRDefault="00C7201F"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David Bell</w:t>
            </w:r>
          </w:p>
        </w:tc>
        <w:tc>
          <w:tcPr>
            <w:tcW w:w="2841" w:type="dxa"/>
          </w:tcPr>
          <w:p w:rsidR="000D08AA" w:rsidRPr="00A31D13" w:rsidRDefault="00C7201F"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dabell@deloitte.co.uk</w:t>
            </w:r>
          </w:p>
        </w:tc>
      </w:tr>
      <w:tr w:rsidR="000D08AA" w:rsidRPr="00503996" w:rsidTr="00A31D13">
        <w:tc>
          <w:tcPr>
            <w:tcW w:w="2840" w:type="dxa"/>
          </w:tcPr>
          <w:p w:rsidR="000D08AA" w:rsidRPr="00A31D13" w:rsidRDefault="000D08AA"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Chair of the Audit Committee</w:t>
            </w:r>
          </w:p>
        </w:tc>
        <w:tc>
          <w:tcPr>
            <w:tcW w:w="2841" w:type="dxa"/>
          </w:tcPr>
          <w:p w:rsidR="000D08AA" w:rsidRPr="00A31D13" w:rsidRDefault="00764B33"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Alice Belcher</w:t>
            </w:r>
          </w:p>
        </w:tc>
        <w:tc>
          <w:tcPr>
            <w:tcW w:w="2841" w:type="dxa"/>
          </w:tcPr>
          <w:p w:rsidR="000D08AA" w:rsidRPr="00A31D13" w:rsidRDefault="00447EE0"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c.a.belcher@dundee.ac.uk</w:t>
            </w:r>
          </w:p>
        </w:tc>
      </w:tr>
      <w:tr w:rsidR="000D08AA" w:rsidRPr="00503996" w:rsidTr="00A31D13">
        <w:tc>
          <w:tcPr>
            <w:tcW w:w="2840" w:type="dxa"/>
          </w:tcPr>
          <w:p w:rsidR="000D08AA" w:rsidRPr="00A31D13" w:rsidRDefault="000D08AA" w:rsidP="00A31D13">
            <w:pPr>
              <w:autoSpaceDE w:val="0"/>
              <w:autoSpaceDN w:val="0"/>
              <w:adjustRightInd w:val="0"/>
              <w:rPr>
                <w:rFonts w:ascii="Arial" w:hAnsi="Arial" w:cs="Arial"/>
                <w:sz w:val="24"/>
                <w:szCs w:val="24"/>
                <w:lang w:val="en-US"/>
              </w:rPr>
            </w:pPr>
            <w:r w:rsidRPr="00A31D13">
              <w:rPr>
                <w:rFonts w:ascii="Arial" w:hAnsi="Arial" w:cs="Arial"/>
                <w:sz w:val="24"/>
                <w:szCs w:val="24"/>
                <w:lang w:val="en-US"/>
              </w:rPr>
              <w:t>Counter Fraud Services</w:t>
            </w:r>
          </w:p>
        </w:tc>
        <w:tc>
          <w:tcPr>
            <w:tcW w:w="2841" w:type="dxa"/>
          </w:tcPr>
          <w:p w:rsidR="000D08AA" w:rsidRPr="00A31D13" w:rsidRDefault="000D08AA" w:rsidP="00A31D13">
            <w:pPr>
              <w:autoSpaceDE w:val="0"/>
              <w:autoSpaceDN w:val="0"/>
              <w:adjustRightInd w:val="0"/>
              <w:rPr>
                <w:rFonts w:ascii="Arial" w:hAnsi="Arial" w:cs="Arial"/>
                <w:sz w:val="24"/>
                <w:szCs w:val="24"/>
                <w:lang w:val="en-US"/>
              </w:rPr>
            </w:pPr>
          </w:p>
        </w:tc>
        <w:tc>
          <w:tcPr>
            <w:tcW w:w="2841" w:type="dxa"/>
          </w:tcPr>
          <w:p w:rsidR="00754CCB" w:rsidRPr="00A31D13" w:rsidRDefault="00754CCB" w:rsidP="00A31D13">
            <w:pPr>
              <w:autoSpaceDE w:val="0"/>
              <w:autoSpaceDN w:val="0"/>
              <w:adjustRightInd w:val="0"/>
              <w:rPr>
                <w:rFonts w:ascii="Tahoma" w:hAnsi="Tahoma" w:cs="Tahoma"/>
                <w:sz w:val="16"/>
                <w:szCs w:val="16"/>
                <w:lang w:eastAsia="en-GB"/>
              </w:rPr>
            </w:pPr>
            <w:r w:rsidRPr="00A31D13">
              <w:rPr>
                <w:rFonts w:ascii="Tahoma" w:hAnsi="Tahoma" w:cs="Tahoma"/>
                <w:sz w:val="16"/>
                <w:szCs w:val="16"/>
                <w:lang w:eastAsia="en-GB"/>
              </w:rPr>
              <w:t>Earlston House</w:t>
            </w:r>
          </w:p>
          <w:p w:rsidR="00754CCB" w:rsidRPr="00A31D13" w:rsidRDefault="00754CCB" w:rsidP="00A31D13">
            <w:pPr>
              <w:autoSpaceDE w:val="0"/>
              <w:autoSpaceDN w:val="0"/>
              <w:adjustRightInd w:val="0"/>
              <w:rPr>
                <w:rFonts w:ascii="Tahoma" w:hAnsi="Tahoma" w:cs="Tahoma"/>
                <w:sz w:val="16"/>
                <w:szCs w:val="16"/>
                <w:lang w:eastAsia="en-GB"/>
              </w:rPr>
            </w:pPr>
            <w:r w:rsidRPr="00A31D13">
              <w:rPr>
                <w:rFonts w:ascii="Tahoma" w:hAnsi="Tahoma" w:cs="Tahoma"/>
                <w:sz w:val="16"/>
                <w:szCs w:val="16"/>
                <w:lang w:eastAsia="en-GB"/>
              </w:rPr>
              <w:t>Almondvale Business Park</w:t>
            </w:r>
          </w:p>
          <w:p w:rsidR="00754CCB" w:rsidRPr="00A31D13" w:rsidRDefault="00754CCB" w:rsidP="00A31D13">
            <w:pPr>
              <w:autoSpaceDE w:val="0"/>
              <w:autoSpaceDN w:val="0"/>
              <w:adjustRightInd w:val="0"/>
              <w:rPr>
                <w:rFonts w:ascii="Tahoma" w:hAnsi="Tahoma" w:cs="Tahoma"/>
                <w:sz w:val="16"/>
                <w:szCs w:val="16"/>
                <w:lang w:eastAsia="en-GB"/>
              </w:rPr>
            </w:pPr>
            <w:r w:rsidRPr="00A31D13">
              <w:rPr>
                <w:rFonts w:ascii="Tahoma" w:hAnsi="Tahoma" w:cs="Tahoma"/>
                <w:sz w:val="16"/>
                <w:szCs w:val="16"/>
                <w:lang w:eastAsia="en-GB"/>
              </w:rPr>
              <w:t>Almondvale Way</w:t>
            </w:r>
          </w:p>
          <w:p w:rsidR="00754CCB" w:rsidRPr="00A31D13" w:rsidRDefault="00754CCB" w:rsidP="00A31D13">
            <w:pPr>
              <w:autoSpaceDE w:val="0"/>
              <w:autoSpaceDN w:val="0"/>
              <w:adjustRightInd w:val="0"/>
              <w:rPr>
                <w:rFonts w:ascii="Tahoma" w:hAnsi="Tahoma" w:cs="Tahoma"/>
                <w:sz w:val="16"/>
                <w:szCs w:val="16"/>
                <w:lang w:eastAsia="en-GB"/>
              </w:rPr>
            </w:pPr>
            <w:r w:rsidRPr="00A31D13">
              <w:rPr>
                <w:rFonts w:ascii="Tahoma" w:hAnsi="Tahoma" w:cs="Tahoma"/>
                <w:sz w:val="16"/>
                <w:szCs w:val="16"/>
                <w:lang w:eastAsia="en-GB"/>
              </w:rPr>
              <w:t>Livingston</w:t>
            </w:r>
          </w:p>
          <w:p w:rsidR="00652132" w:rsidRPr="00A31D13" w:rsidRDefault="00754CCB" w:rsidP="00A31D13">
            <w:pPr>
              <w:tabs>
                <w:tab w:val="left" w:pos="1980"/>
                <w:tab w:val="left" w:pos="3060"/>
                <w:tab w:val="left" w:pos="6120"/>
              </w:tabs>
              <w:jc w:val="both"/>
              <w:rPr>
                <w:rFonts w:ascii="Arial" w:hAnsi="Arial" w:cs="Arial"/>
                <w:sz w:val="24"/>
                <w:szCs w:val="24"/>
              </w:rPr>
            </w:pPr>
            <w:r w:rsidRPr="00A31D13">
              <w:rPr>
                <w:rFonts w:ascii="Tahoma" w:hAnsi="Tahoma" w:cs="Tahoma"/>
                <w:sz w:val="16"/>
                <w:szCs w:val="16"/>
                <w:lang w:eastAsia="en-GB"/>
              </w:rPr>
              <w:t>EH54 6GA</w:t>
            </w:r>
            <w:hyperlink r:id="rId11" w:history="1">
              <w:r w:rsidR="00652132" w:rsidRPr="00A31D13">
                <w:rPr>
                  <w:rStyle w:val="Hyperlink"/>
                  <w:rFonts w:ascii="Arial" w:hAnsi="Arial" w:cs="Arial"/>
                  <w:sz w:val="24"/>
                  <w:szCs w:val="24"/>
                </w:rPr>
                <w:t>www.nhsnss.org</w:t>
              </w:r>
            </w:hyperlink>
          </w:p>
          <w:p w:rsidR="000D08AA" w:rsidRPr="00A31D13" w:rsidRDefault="000D08AA" w:rsidP="00A31D13">
            <w:pPr>
              <w:autoSpaceDE w:val="0"/>
              <w:autoSpaceDN w:val="0"/>
              <w:adjustRightInd w:val="0"/>
              <w:rPr>
                <w:rFonts w:ascii="Arial" w:hAnsi="Arial" w:cs="Arial"/>
                <w:sz w:val="24"/>
                <w:szCs w:val="24"/>
                <w:lang w:val="en-US"/>
              </w:rPr>
            </w:pPr>
          </w:p>
        </w:tc>
      </w:tr>
    </w:tbl>
    <w:p w:rsidR="00F91D48" w:rsidRPr="00503996" w:rsidRDefault="003F57F4">
      <w:pPr>
        <w:jc w:val="right"/>
        <w:rPr>
          <w:rFonts w:ascii="Arial" w:hAnsi="Arial" w:cs="Arial"/>
          <w:b/>
          <w:sz w:val="24"/>
          <w:szCs w:val="24"/>
        </w:rPr>
      </w:pPr>
      <w:r w:rsidRPr="00503996">
        <w:rPr>
          <w:rFonts w:ascii="Arial" w:hAnsi="Arial" w:cs="Arial"/>
          <w:b/>
          <w:sz w:val="24"/>
          <w:szCs w:val="24"/>
        </w:rPr>
        <w:br w:type="page"/>
      </w:r>
      <w:r w:rsidR="00CC44AE" w:rsidRPr="00503996">
        <w:rPr>
          <w:rFonts w:ascii="Arial" w:hAnsi="Arial" w:cs="Arial"/>
          <w:b/>
          <w:sz w:val="24"/>
          <w:szCs w:val="24"/>
        </w:rPr>
        <w:lastRenderedPageBreak/>
        <w:t xml:space="preserve"> </w:t>
      </w:r>
      <w:r w:rsidR="00F91D48" w:rsidRPr="00503996">
        <w:rPr>
          <w:rFonts w:ascii="Arial" w:hAnsi="Arial" w:cs="Arial"/>
          <w:b/>
          <w:sz w:val="24"/>
          <w:szCs w:val="24"/>
        </w:rPr>
        <w:t xml:space="preserve">Appendix </w:t>
      </w:r>
      <w:r w:rsidR="00CC44AE" w:rsidRPr="00503996">
        <w:rPr>
          <w:rFonts w:ascii="Arial" w:hAnsi="Arial" w:cs="Arial"/>
          <w:b/>
          <w:sz w:val="24"/>
          <w:szCs w:val="24"/>
        </w:rPr>
        <w:t>2</w:t>
      </w:r>
    </w:p>
    <w:p w:rsidR="00F91D48" w:rsidRPr="00503996" w:rsidRDefault="00F91D48">
      <w:pPr>
        <w:jc w:val="both"/>
        <w:rPr>
          <w:rFonts w:ascii="Arial" w:hAnsi="Arial" w:cs="Arial"/>
          <w:b/>
          <w:sz w:val="24"/>
          <w:szCs w:val="24"/>
        </w:rPr>
      </w:pPr>
    </w:p>
    <w:p w:rsidR="00F91D48" w:rsidRPr="00503996" w:rsidRDefault="00F91D48">
      <w:pPr>
        <w:jc w:val="both"/>
        <w:rPr>
          <w:rFonts w:ascii="Arial" w:hAnsi="Arial" w:cs="Arial"/>
          <w:b/>
          <w:sz w:val="28"/>
          <w:szCs w:val="28"/>
        </w:rPr>
      </w:pPr>
      <w:r w:rsidRPr="00503996">
        <w:rPr>
          <w:rFonts w:ascii="Arial" w:hAnsi="Arial" w:cs="Arial"/>
          <w:b/>
          <w:sz w:val="28"/>
          <w:szCs w:val="28"/>
        </w:rPr>
        <w:t>FURTHER GUIDANCE ON FRAUD</w:t>
      </w:r>
    </w:p>
    <w:p w:rsidR="00F91D48" w:rsidRDefault="00F91D48">
      <w:pPr>
        <w:jc w:val="both"/>
        <w:rPr>
          <w:rFonts w:ascii="Arial" w:hAnsi="Arial" w:cs="Arial"/>
          <w:sz w:val="24"/>
          <w:szCs w:val="24"/>
        </w:rPr>
      </w:pPr>
    </w:p>
    <w:p w:rsidR="00B00B83" w:rsidRPr="00503996" w:rsidRDefault="00B00B83">
      <w:pPr>
        <w:jc w:val="both"/>
        <w:rPr>
          <w:rFonts w:ascii="Arial" w:hAnsi="Arial" w:cs="Arial"/>
          <w:sz w:val="24"/>
          <w:szCs w:val="24"/>
        </w:rPr>
      </w:pPr>
    </w:p>
    <w:tbl>
      <w:tblPr>
        <w:tblW w:w="0" w:type="auto"/>
        <w:tblLayout w:type="fixed"/>
        <w:tblLook w:val="0000"/>
      </w:tblPr>
      <w:tblGrid>
        <w:gridCol w:w="4261"/>
        <w:gridCol w:w="4919"/>
      </w:tblGrid>
      <w:tr w:rsidR="00F91D48" w:rsidRPr="00503996">
        <w:tc>
          <w:tcPr>
            <w:tcW w:w="4261" w:type="dxa"/>
          </w:tcPr>
          <w:p w:rsidR="00F91D48" w:rsidRPr="00503996" w:rsidRDefault="00051EB3">
            <w:pPr>
              <w:jc w:val="both"/>
              <w:rPr>
                <w:rFonts w:ascii="Arial" w:hAnsi="Arial" w:cs="Arial"/>
                <w:b/>
                <w:sz w:val="24"/>
                <w:szCs w:val="24"/>
                <w:u w:val="single"/>
              </w:rPr>
            </w:pPr>
            <w:r w:rsidRPr="00503996">
              <w:rPr>
                <w:rFonts w:ascii="Arial" w:hAnsi="Arial" w:cs="Arial"/>
                <w:b/>
                <w:sz w:val="24"/>
                <w:szCs w:val="24"/>
                <w:u w:val="single"/>
              </w:rPr>
              <w:t>I</w:t>
            </w:r>
            <w:r w:rsidR="00D26EA6" w:rsidRPr="00503996">
              <w:rPr>
                <w:rFonts w:ascii="Arial" w:hAnsi="Arial" w:cs="Arial"/>
                <w:b/>
                <w:sz w:val="24"/>
                <w:szCs w:val="24"/>
                <w:u w:val="single"/>
              </w:rPr>
              <w:t>nternal</w:t>
            </w:r>
            <w:r w:rsidRPr="00503996">
              <w:rPr>
                <w:rFonts w:ascii="Arial" w:hAnsi="Arial" w:cs="Arial"/>
                <w:b/>
                <w:sz w:val="24"/>
                <w:szCs w:val="24"/>
                <w:u w:val="single"/>
              </w:rPr>
              <w:t xml:space="preserve"> </w:t>
            </w:r>
          </w:p>
        </w:tc>
        <w:tc>
          <w:tcPr>
            <w:tcW w:w="4919" w:type="dxa"/>
          </w:tcPr>
          <w:p w:rsidR="00F91D48" w:rsidRPr="00503996" w:rsidRDefault="00F91D48">
            <w:pPr>
              <w:pStyle w:val="Heading9"/>
              <w:jc w:val="both"/>
              <w:rPr>
                <w:rFonts w:ascii="Arial" w:hAnsi="Arial" w:cs="Arial"/>
                <w:szCs w:val="24"/>
              </w:rPr>
            </w:pPr>
            <w:r w:rsidRPr="00503996">
              <w:rPr>
                <w:rFonts w:ascii="Arial" w:hAnsi="Arial" w:cs="Arial"/>
                <w:szCs w:val="24"/>
              </w:rPr>
              <w:t>C</w:t>
            </w:r>
            <w:r w:rsidR="00D26EA6" w:rsidRPr="00503996">
              <w:rPr>
                <w:rFonts w:ascii="Arial" w:hAnsi="Arial" w:cs="Arial"/>
                <w:szCs w:val="24"/>
              </w:rPr>
              <w:t>ontents</w:t>
            </w:r>
          </w:p>
        </w:tc>
      </w:tr>
      <w:tr w:rsidR="00DD2995" w:rsidRPr="00503996">
        <w:tc>
          <w:tcPr>
            <w:tcW w:w="4261" w:type="dxa"/>
          </w:tcPr>
          <w:p w:rsidR="005A3D95" w:rsidRDefault="005A3D95">
            <w:pPr>
              <w:jc w:val="both"/>
              <w:rPr>
                <w:rFonts w:ascii="Arial" w:hAnsi="Arial" w:cs="Arial"/>
                <w:sz w:val="24"/>
                <w:szCs w:val="24"/>
              </w:rPr>
            </w:pPr>
          </w:p>
          <w:p w:rsidR="00DD2995" w:rsidRPr="00503996" w:rsidRDefault="00DD2995">
            <w:pPr>
              <w:jc w:val="both"/>
              <w:rPr>
                <w:rFonts w:ascii="Arial" w:hAnsi="Arial" w:cs="Arial"/>
                <w:sz w:val="24"/>
                <w:szCs w:val="24"/>
              </w:rPr>
            </w:pPr>
            <w:r w:rsidRPr="00503996">
              <w:rPr>
                <w:rFonts w:ascii="Arial" w:hAnsi="Arial" w:cs="Arial"/>
                <w:sz w:val="24"/>
                <w:szCs w:val="24"/>
              </w:rPr>
              <w:t>NES Fraud Action Plan</w:t>
            </w:r>
          </w:p>
        </w:tc>
        <w:tc>
          <w:tcPr>
            <w:tcW w:w="4919" w:type="dxa"/>
          </w:tcPr>
          <w:p w:rsidR="005A3D95" w:rsidRDefault="005A3D95">
            <w:pPr>
              <w:jc w:val="both"/>
              <w:rPr>
                <w:rFonts w:ascii="Arial" w:hAnsi="Arial" w:cs="Arial"/>
                <w:sz w:val="24"/>
                <w:szCs w:val="24"/>
              </w:rPr>
            </w:pPr>
          </w:p>
          <w:p w:rsidR="00DD2995" w:rsidRPr="00503996" w:rsidRDefault="00DD2995">
            <w:pPr>
              <w:jc w:val="both"/>
              <w:rPr>
                <w:rFonts w:ascii="Arial" w:hAnsi="Arial" w:cs="Arial"/>
                <w:sz w:val="24"/>
                <w:szCs w:val="24"/>
              </w:rPr>
            </w:pPr>
            <w:r w:rsidRPr="00503996">
              <w:rPr>
                <w:rFonts w:ascii="Arial" w:hAnsi="Arial" w:cs="Arial"/>
                <w:sz w:val="24"/>
                <w:szCs w:val="24"/>
              </w:rPr>
              <w:t>Sets out the steps to be followed once a suspected fraud is reported.</w:t>
            </w:r>
          </w:p>
        </w:tc>
      </w:tr>
      <w:tr w:rsidR="00F91D48" w:rsidRPr="00503996">
        <w:tc>
          <w:tcPr>
            <w:tcW w:w="4261" w:type="dxa"/>
          </w:tcPr>
          <w:p w:rsidR="00F91D48" w:rsidRPr="00503996" w:rsidRDefault="00F91D48" w:rsidP="00101773">
            <w:pPr>
              <w:rPr>
                <w:rFonts w:ascii="Arial" w:hAnsi="Arial" w:cs="Arial"/>
                <w:b/>
                <w:sz w:val="24"/>
                <w:szCs w:val="24"/>
                <w:u w:val="single"/>
              </w:rPr>
            </w:pPr>
            <w:r w:rsidRPr="00503996">
              <w:rPr>
                <w:rFonts w:ascii="Arial" w:hAnsi="Arial" w:cs="Arial"/>
                <w:b/>
                <w:sz w:val="24"/>
                <w:szCs w:val="24"/>
                <w:u w:val="single"/>
              </w:rPr>
              <w:t>Published by the Audit Commission</w:t>
            </w:r>
          </w:p>
        </w:tc>
        <w:tc>
          <w:tcPr>
            <w:tcW w:w="4919" w:type="dxa"/>
          </w:tcPr>
          <w:p w:rsidR="00F91D48" w:rsidRPr="00503996" w:rsidRDefault="00F91D48">
            <w:pPr>
              <w:jc w:val="both"/>
              <w:rPr>
                <w:rFonts w:ascii="Arial" w:hAnsi="Arial" w:cs="Arial"/>
                <w:b/>
                <w:sz w:val="24"/>
                <w:szCs w:val="24"/>
                <w:u w:val="single"/>
              </w:rPr>
            </w:pPr>
          </w:p>
        </w:tc>
      </w:tr>
      <w:tr w:rsidR="00F91D48" w:rsidRPr="00503996">
        <w:tc>
          <w:tcPr>
            <w:tcW w:w="4261" w:type="dxa"/>
          </w:tcPr>
          <w:p w:rsidR="005A3D95" w:rsidRDefault="005A3D95">
            <w:pPr>
              <w:pStyle w:val="Heading3"/>
              <w:jc w:val="both"/>
              <w:rPr>
                <w:rFonts w:ascii="Arial" w:hAnsi="Arial" w:cs="Arial"/>
                <w:szCs w:val="24"/>
              </w:rPr>
            </w:pPr>
          </w:p>
          <w:p w:rsidR="00F91D48" w:rsidRPr="00503996" w:rsidRDefault="00F91D48">
            <w:pPr>
              <w:pStyle w:val="Heading3"/>
              <w:jc w:val="both"/>
              <w:rPr>
                <w:rFonts w:ascii="Arial" w:hAnsi="Arial" w:cs="Arial"/>
                <w:szCs w:val="24"/>
              </w:rPr>
            </w:pPr>
            <w:r w:rsidRPr="00503996">
              <w:rPr>
                <w:rFonts w:ascii="Arial" w:hAnsi="Arial" w:cs="Arial"/>
                <w:szCs w:val="24"/>
              </w:rPr>
              <w:t>Protecting the Public Purse</w:t>
            </w:r>
          </w:p>
        </w:tc>
        <w:tc>
          <w:tcPr>
            <w:tcW w:w="4919" w:type="dxa"/>
          </w:tcPr>
          <w:p w:rsidR="005A3D95" w:rsidRDefault="005A3D95">
            <w:pPr>
              <w:jc w:val="both"/>
              <w:rPr>
                <w:rFonts w:ascii="Arial" w:hAnsi="Arial" w:cs="Arial"/>
                <w:sz w:val="24"/>
                <w:szCs w:val="24"/>
              </w:rPr>
            </w:pPr>
          </w:p>
          <w:p w:rsidR="00F91D48" w:rsidRPr="00503996" w:rsidRDefault="00F91D48">
            <w:pPr>
              <w:jc w:val="both"/>
              <w:rPr>
                <w:rFonts w:ascii="Arial" w:hAnsi="Arial" w:cs="Arial"/>
                <w:sz w:val="24"/>
                <w:szCs w:val="24"/>
              </w:rPr>
            </w:pPr>
            <w:r w:rsidRPr="00503996">
              <w:rPr>
                <w:rFonts w:ascii="Arial" w:hAnsi="Arial" w:cs="Arial"/>
                <w:sz w:val="24"/>
                <w:szCs w:val="24"/>
              </w:rPr>
              <w:t>This gives advice on the prevention and detection of fraud.</w:t>
            </w:r>
          </w:p>
          <w:p w:rsidR="00F91D48" w:rsidRPr="00503996" w:rsidRDefault="00F91D48">
            <w:pPr>
              <w:jc w:val="both"/>
              <w:rPr>
                <w:rFonts w:ascii="Arial" w:hAnsi="Arial" w:cs="Arial"/>
                <w:sz w:val="24"/>
                <w:szCs w:val="24"/>
              </w:rPr>
            </w:pPr>
          </w:p>
        </w:tc>
      </w:tr>
      <w:tr w:rsidR="00F91D48" w:rsidRPr="00503996">
        <w:tc>
          <w:tcPr>
            <w:tcW w:w="4261" w:type="dxa"/>
          </w:tcPr>
          <w:p w:rsidR="00F91D48" w:rsidRPr="00503996" w:rsidRDefault="00F91D48">
            <w:pPr>
              <w:pStyle w:val="Heading3"/>
              <w:jc w:val="both"/>
              <w:rPr>
                <w:rFonts w:ascii="Arial" w:hAnsi="Arial" w:cs="Arial"/>
                <w:szCs w:val="24"/>
              </w:rPr>
            </w:pPr>
            <w:r w:rsidRPr="00503996">
              <w:rPr>
                <w:rFonts w:ascii="Arial" w:hAnsi="Arial" w:cs="Arial"/>
                <w:szCs w:val="24"/>
              </w:rPr>
              <w:t>Fraud and Corruption Manual</w:t>
            </w:r>
          </w:p>
        </w:tc>
        <w:tc>
          <w:tcPr>
            <w:tcW w:w="4919" w:type="dxa"/>
          </w:tcPr>
          <w:p w:rsidR="00F91D48" w:rsidRPr="00503996" w:rsidRDefault="00F91D48">
            <w:pPr>
              <w:jc w:val="both"/>
              <w:rPr>
                <w:rFonts w:ascii="Arial" w:hAnsi="Arial" w:cs="Arial"/>
                <w:sz w:val="24"/>
                <w:szCs w:val="24"/>
              </w:rPr>
            </w:pPr>
            <w:r w:rsidRPr="00503996">
              <w:rPr>
                <w:rFonts w:ascii="Arial" w:hAnsi="Arial" w:cs="Arial"/>
                <w:sz w:val="24"/>
                <w:szCs w:val="24"/>
              </w:rPr>
              <w:t>This contains strategies for the prevention, detection and investigation of fraud.</w:t>
            </w:r>
          </w:p>
          <w:p w:rsidR="00F91D48" w:rsidRPr="00503996" w:rsidRDefault="00F91D48">
            <w:pPr>
              <w:jc w:val="both"/>
              <w:rPr>
                <w:rFonts w:ascii="Arial" w:hAnsi="Arial" w:cs="Arial"/>
                <w:sz w:val="24"/>
                <w:szCs w:val="24"/>
              </w:rPr>
            </w:pPr>
          </w:p>
        </w:tc>
      </w:tr>
      <w:tr w:rsidR="00F91D48" w:rsidRPr="00503996">
        <w:tc>
          <w:tcPr>
            <w:tcW w:w="4261" w:type="dxa"/>
          </w:tcPr>
          <w:p w:rsidR="00F91D48" w:rsidRPr="00503996" w:rsidRDefault="00F91D48">
            <w:pPr>
              <w:pStyle w:val="Heading3"/>
              <w:jc w:val="both"/>
              <w:rPr>
                <w:rFonts w:ascii="Arial" w:hAnsi="Arial" w:cs="Arial"/>
                <w:szCs w:val="24"/>
              </w:rPr>
            </w:pPr>
            <w:smartTag w:uri="urn:schemas-microsoft-com:office:smarttags" w:element="place">
              <w:r w:rsidRPr="00503996">
                <w:rPr>
                  <w:rFonts w:ascii="Arial" w:hAnsi="Arial" w:cs="Arial"/>
                  <w:szCs w:val="24"/>
                </w:rPr>
                <w:t>Opportunity</w:t>
              </w:r>
            </w:smartTag>
            <w:r w:rsidRPr="00503996">
              <w:rPr>
                <w:rFonts w:ascii="Arial" w:hAnsi="Arial" w:cs="Arial"/>
                <w:szCs w:val="24"/>
              </w:rPr>
              <w:t xml:space="preserve"> Makes a Thief</w:t>
            </w:r>
          </w:p>
        </w:tc>
        <w:tc>
          <w:tcPr>
            <w:tcW w:w="4919" w:type="dxa"/>
          </w:tcPr>
          <w:p w:rsidR="00F91D48" w:rsidRPr="00503996" w:rsidRDefault="00F91D48">
            <w:pPr>
              <w:jc w:val="both"/>
              <w:rPr>
                <w:rFonts w:ascii="Arial" w:hAnsi="Arial" w:cs="Arial"/>
                <w:sz w:val="24"/>
                <w:szCs w:val="24"/>
              </w:rPr>
            </w:pPr>
            <w:r w:rsidRPr="00503996">
              <w:rPr>
                <w:rFonts w:ascii="Arial" w:hAnsi="Arial" w:cs="Arial"/>
                <w:sz w:val="24"/>
                <w:szCs w:val="24"/>
              </w:rPr>
              <w:t>This summarises a survey of computer abuse including fraud, theft and hacking etc.</w:t>
            </w:r>
          </w:p>
        </w:tc>
      </w:tr>
      <w:tr w:rsidR="00F91D48" w:rsidRPr="00503996">
        <w:tc>
          <w:tcPr>
            <w:tcW w:w="4261" w:type="dxa"/>
          </w:tcPr>
          <w:p w:rsidR="00F91D48" w:rsidRPr="00503996" w:rsidRDefault="00F91D48">
            <w:pPr>
              <w:jc w:val="both"/>
              <w:rPr>
                <w:rFonts w:ascii="Arial" w:hAnsi="Arial" w:cs="Arial"/>
                <w:b/>
                <w:sz w:val="24"/>
                <w:szCs w:val="24"/>
                <w:u w:val="single"/>
              </w:rPr>
            </w:pPr>
            <w:r w:rsidRPr="00503996">
              <w:rPr>
                <w:rFonts w:ascii="Arial" w:hAnsi="Arial" w:cs="Arial"/>
                <w:b/>
                <w:sz w:val="24"/>
                <w:szCs w:val="24"/>
                <w:u w:val="single"/>
              </w:rPr>
              <w:t>Published by the S</w:t>
            </w:r>
            <w:r w:rsidR="00764B33">
              <w:rPr>
                <w:rFonts w:ascii="Arial" w:hAnsi="Arial" w:cs="Arial"/>
                <w:b/>
                <w:sz w:val="24"/>
                <w:szCs w:val="24"/>
                <w:u w:val="single"/>
              </w:rPr>
              <w:t>G</w:t>
            </w:r>
            <w:r w:rsidRPr="00503996">
              <w:rPr>
                <w:rFonts w:ascii="Arial" w:hAnsi="Arial" w:cs="Arial"/>
                <w:b/>
                <w:sz w:val="24"/>
                <w:szCs w:val="24"/>
                <w:u w:val="single"/>
              </w:rPr>
              <w:t>HD</w:t>
            </w:r>
          </w:p>
        </w:tc>
        <w:tc>
          <w:tcPr>
            <w:tcW w:w="4919" w:type="dxa"/>
          </w:tcPr>
          <w:p w:rsidR="00F91D48" w:rsidRPr="00503996" w:rsidRDefault="00F91D48">
            <w:pPr>
              <w:jc w:val="both"/>
              <w:rPr>
                <w:rFonts w:ascii="Arial" w:hAnsi="Arial" w:cs="Arial"/>
                <w:b/>
                <w:sz w:val="24"/>
                <w:szCs w:val="24"/>
                <w:u w:val="single"/>
              </w:rPr>
            </w:pPr>
          </w:p>
        </w:tc>
      </w:tr>
      <w:tr w:rsidR="00F91D48" w:rsidRPr="00503996">
        <w:tc>
          <w:tcPr>
            <w:tcW w:w="4261" w:type="dxa"/>
          </w:tcPr>
          <w:p w:rsidR="00F91D48" w:rsidRPr="00503996" w:rsidRDefault="00F91D48">
            <w:pPr>
              <w:jc w:val="both"/>
              <w:rPr>
                <w:rFonts w:ascii="Arial" w:hAnsi="Arial" w:cs="Arial"/>
                <w:sz w:val="24"/>
                <w:szCs w:val="24"/>
              </w:rPr>
            </w:pPr>
          </w:p>
          <w:p w:rsidR="00F91D48" w:rsidRPr="00503996" w:rsidRDefault="00F91D48">
            <w:pPr>
              <w:jc w:val="both"/>
              <w:rPr>
                <w:rFonts w:ascii="Arial" w:hAnsi="Arial" w:cs="Arial"/>
                <w:sz w:val="24"/>
                <w:szCs w:val="24"/>
              </w:rPr>
            </w:pPr>
            <w:r w:rsidRPr="00503996">
              <w:rPr>
                <w:rFonts w:ascii="Arial" w:hAnsi="Arial" w:cs="Arial"/>
                <w:sz w:val="24"/>
                <w:szCs w:val="24"/>
              </w:rPr>
              <w:t>Guidance on Losses and Special Payments</w:t>
            </w:r>
          </w:p>
        </w:tc>
        <w:tc>
          <w:tcPr>
            <w:tcW w:w="4919" w:type="dxa"/>
          </w:tcPr>
          <w:p w:rsidR="00F91D48" w:rsidRPr="00503996" w:rsidRDefault="00F91D48">
            <w:pPr>
              <w:jc w:val="both"/>
              <w:rPr>
                <w:rFonts w:ascii="Arial" w:hAnsi="Arial" w:cs="Arial"/>
                <w:sz w:val="24"/>
                <w:szCs w:val="24"/>
              </w:rPr>
            </w:pPr>
          </w:p>
          <w:p w:rsidR="00F91D48" w:rsidRPr="00503996" w:rsidRDefault="00F91D48">
            <w:pPr>
              <w:jc w:val="both"/>
              <w:rPr>
                <w:rFonts w:ascii="Arial" w:hAnsi="Arial" w:cs="Arial"/>
                <w:sz w:val="24"/>
                <w:szCs w:val="24"/>
              </w:rPr>
            </w:pPr>
            <w:r w:rsidRPr="00503996">
              <w:rPr>
                <w:rFonts w:ascii="Arial" w:hAnsi="Arial" w:cs="Arial"/>
                <w:sz w:val="24"/>
                <w:szCs w:val="24"/>
              </w:rPr>
              <w:t>The S</w:t>
            </w:r>
            <w:r w:rsidR="00764B33">
              <w:rPr>
                <w:rFonts w:ascii="Arial" w:hAnsi="Arial" w:cs="Arial"/>
                <w:sz w:val="24"/>
                <w:szCs w:val="24"/>
              </w:rPr>
              <w:t>G</w:t>
            </w:r>
            <w:r w:rsidRPr="00503996">
              <w:rPr>
                <w:rFonts w:ascii="Arial" w:hAnsi="Arial" w:cs="Arial"/>
                <w:sz w:val="24"/>
                <w:szCs w:val="24"/>
              </w:rPr>
              <w:t>HD has issued limits on the levels of authority delegated to health boards.  These are reproduced in the Standing Financial Instructions.</w:t>
            </w:r>
          </w:p>
          <w:p w:rsidR="00F91D48" w:rsidRPr="00503996" w:rsidRDefault="00F91D48">
            <w:pPr>
              <w:jc w:val="both"/>
              <w:rPr>
                <w:rFonts w:ascii="Arial" w:hAnsi="Arial" w:cs="Arial"/>
                <w:sz w:val="24"/>
                <w:szCs w:val="24"/>
              </w:rPr>
            </w:pPr>
          </w:p>
        </w:tc>
      </w:tr>
      <w:tr w:rsidR="00F91D48" w:rsidRPr="00503996">
        <w:tc>
          <w:tcPr>
            <w:tcW w:w="4261" w:type="dxa"/>
          </w:tcPr>
          <w:p w:rsidR="00F91D48" w:rsidRPr="00503996" w:rsidRDefault="00F91D48">
            <w:pPr>
              <w:jc w:val="both"/>
              <w:rPr>
                <w:rFonts w:ascii="Arial" w:hAnsi="Arial" w:cs="Arial"/>
                <w:sz w:val="24"/>
                <w:szCs w:val="24"/>
              </w:rPr>
            </w:pPr>
            <w:r w:rsidRPr="00503996">
              <w:rPr>
                <w:rFonts w:ascii="Arial" w:hAnsi="Arial" w:cs="Arial"/>
                <w:sz w:val="24"/>
                <w:szCs w:val="24"/>
              </w:rPr>
              <w:t>Codes of Conduct for Members of Devolved Public Bodies</w:t>
            </w:r>
          </w:p>
        </w:tc>
        <w:tc>
          <w:tcPr>
            <w:tcW w:w="4919" w:type="dxa"/>
          </w:tcPr>
          <w:p w:rsidR="00F91D48" w:rsidRPr="00503996" w:rsidRDefault="00F91D48">
            <w:pPr>
              <w:jc w:val="both"/>
              <w:rPr>
                <w:rFonts w:ascii="Arial" w:hAnsi="Arial" w:cs="Arial"/>
                <w:sz w:val="24"/>
                <w:szCs w:val="24"/>
              </w:rPr>
            </w:pPr>
            <w:r w:rsidRPr="00503996">
              <w:rPr>
                <w:rFonts w:ascii="Arial" w:hAnsi="Arial" w:cs="Arial"/>
                <w:sz w:val="24"/>
                <w:szCs w:val="24"/>
              </w:rPr>
              <w:t>These deal with the public service values which must underpin the work of the health service and the observance of these values by Directors and staff.</w:t>
            </w:r>
          </w:p>
          <w:p w:rsidR="00F91D48" w:rsidRPr="00503996" w:rsidRDefault="00F91D48">
            <w:pPr>
              <w:jc w:val="both"/>
              <w:rPr>
                <w:rFonts w:ascii="Arial" w:hAnsi="Arial" w:cs="Arial"/>
                <w:sz w:val="24"/>
                <w:szCs w:val="24"/>
              </w:rPr>
            </w:pPr>
          </w:p>
        </w:tc>
      </w:tr>
      <w:tr w:rsidR="00F91D48" w:rsidRPr="00503996">
        <w:tc>
          <w:tcPr>
            <w:tcW w:w="4261" w:type="dxa"/>
          </w:tcPr>
          <w:p w:rsidR="00F91D48" w:rsidRPr="00503996" w:rsidRDefault="00F91D48">
            <w:pPr>
              <w:jc w:val="both"/>
              <w:rPr>
                <w:rFonts w:ascii="Arial" w:hAnsi="Arial" w:cs="Arial"/>
                <w:sz w:val="24"/>
                <w:szCs w:val="24"/>
              </w:rPr>
            </w:pPr>
            <w:r w:rsidRPr="00503996">
              <w:rPr>
                <w:rFonts w:ascii="Arial" w:hAnsi="Arial" w:cs="Arial"/>
                <w:sz w:val="24"/>
                <w:szCs w:val="24"/>
              </w:rPr>
              <w:t>Codes of Practice on Openness in the NHS</w:t>
            </w:r>
          </w:p>
        </w:tc>
        <w:tc>
          <w:tcPr>
            <w:tcW w:w="4919" w:type="dxa"/>
          </w:tcPr>
          <w:p w:rsidR="00F91D48" w:rsidRPr="00503996" w:rsidRDefault="00F91D48">
            <w:pPr>
              <w:jc w:val="both"/>
              <w:rPr>
                <w:rFonts w:ascii="Arial" w:hAnsi="Arial" w:cs="Arial"/>
                <w:sz w:val="24"/>
                <w:szCs w:val="24"/>
              </w:rPr>
            </w:pPr>
            <w:r w:rsidRPr="00503996">
              <w:rPr>
                <w:rFonts w:ascii="Arial" w:hAnsi="Arial" w:cs="Arial"/>
                <w:sz w:val="24"/>
                <w:szCs w:val="24"/>
              </w:rPr>
              <w:t xml:space="preserve">This sets out the basic principles underlying public access to information about the NHS in </w:t>
            </w:r>
            <w:smartTag w:uri="urn:schemas-microsoft-com:office:smarttags" w:element="country-region">
              <w:smartTag w:uri="urn:schemas-microsoft-com:office:smarttags" w:element="place">
                <w:r w:rsidRPr="00503996">
                  <w:rPr>
                    <w:rFonts w:ascii="Arial" w:hAnsi="Arial" w:cs="Arial"/>
                    <w:sz w:val="24"/>
                    <w:szCs w:val="24"/>
                  </w:rPr>
                  <w:t>Scotland</w:t>
                </w:r>
              </w:smartTag>
            </w:smartTag>
            <w:r w:rsidRPr="00503996">
              <w:rPr>
                <w:rFonts w:ascii="Arial" w:hAnsi="Arial" w:cs="Arial"/>
                <w:sz w:val="24"/>
                <w:szCs w:val="24"/>
              </w:rPr>
              <w:t>.</w:t>
            </w:r>
          </w:p>
          <w:p w:rsidR="00F91D48" w:rsidRPr="00503996" w:rsidRDefault="00F91D48">
            <w:pPr>
              <w:jc w:val="both"/>
              <w:rPr>
                <w:rFonts w:ascii="Arial" w:hAnsi="Arial" w:cs="Arial"/>
                <w:sz w:val="24"/>
                <w:szCs w:val="24"/>
              </w:rPr>
            </w:pPr>
          </w:p>
        </w:tc>
      </w:tr>
      <w:tr w:rsidR="00F91D48" w:rsidRPr="00503996">
        <w:tc>
          <w:tcPr>
            <w:tcW w:w="4261" w:type="dxa"/>
          </w:tcPr>
          <w:p w:rsidR="00F91D48" w:rsidRPr="00503996" w:rsidRDefault="00F91D48">
            <w:pPr>
              <w:jc w:val="both"/>
              <w:rPr>
                <w:rFonts w:ascii="Arial" w:hAnsi="Arial" w:cs="Arial"/>
                <w:sz w:val="24"/>
                <w:szCs w:val="24"/>
              </w:rPr>
            </w:pPr>
            <w:r w:rsidRPr="00503996">
              <w:rPr>
                <w:rFonts w:ascii="Arial" w:hAnsi="Arial" w:cs="Arial"/>
                <w:sz w:val="24"/>
                <w:szCs w:val="24"/>
              </w:rPr>
              <w:t>NHS Circular HDL (2002)23</w:t>
            </w:r>
          </w:p>
          <w:p w:rsidR="00F91D48" w:rsidRDefault="00F91D48">
            <w:pPr>
              <w:jc w:val="both"/>
              <w:rPr>
                <w:rFonts w:ascii="Arial" w:hAnsi="Arial" w:cs="Arial"/>
                <w:sz w:val="24"/>
                <w:szCs w:val="24"/>
              </w:rPr>
            </w:pPr>
            <w:r w:rsidRPr="00503996">
              <w:rPr>
                <w:rFonts w:ascii="Arial" w:hAnsi="Arial" w:cs="Arial"/>
                <w:sz w:val="24"/>
                <w:szCs w:val="24"/>
              </w:rPr>
              <w:t>Financial Control: Procedures Where Criminal Offences are Suspected</w:t>
            </w: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rsidP="00E46CEC">
            <w:pPr>
              <w:jc w:val="both"/>
              <w:rPr>
                <w:rFonts w:ascii="Arial" w:hAnsi="Arial" w:cs="Arial"/>
                <w:sz w:val="24"/>
                <w:szCs w:val="24"/>
              </w:rPr>
            </w:pPr>
            <w:r>
              <w:rPr>
                <w:rFonts w:ascii="Arial" w:hAnsi="Arial" w:cs="Arial"/>
                <w:sz w:val="24"/>
                <w:szCs w:val="24"/>
              </w:rPr>
              <w:t>Don’t let Fraud Drain our Resources – January 2008</w:t>
            </w: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r>
              <w:rPr>
                <w:rFonts w:ascii="Arial" w:hAnsi="Arial" w:cs="Arial"/>
                <w:sz w:val="24"/>
                <w:szCs w:val="24"/>
              </w:rPr>
              <w:t>CEL3(2008) Strategy to Combat Financial Crime in Scotland</w:t>
            </w: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r>
              <w:rPr>
                <w:rFonts w:ascii="Arial" w:hAnsi="Arial" w:cs="Arial"/>
                <w:sz w:val="24"/>
                <w:szCs w:val="24"/>
              </w:rPr>
              <w:t>CEL 11 (2013) – Updating CEL3 (2008) Strategy to Combat Financial Crime in Scotland</w:t>
            </w:r>
          </w:p>
          <w:p w:rsidR="00E46CEC" w:rsidRDefault="00E46CEC">
            <w:pPr>
              <w:jc w:val="both"/>
              <w:rPr>
                <w:rFonts w:ascii="Arial" w:hAnsi="Arial" w:cs="Arial"/>
                <w:sz w:val="24"/>
                <w:szCs w:val="24"/>
              </w:rPr>
            </w:pPr>
          </w:p>
          <w:p w:rsidR="00E46CEC" w:rsidRDefault="00E46CEC">
            <w:pPr>
              <w:jc w:val="both"/>
              <w:rPr>
                <w:rFonts w:ascii="Arial" w:hAnsi="Arial" w:cs="Arial"/>
                <w:sz w:val="24"/>
                <w:szCs w:val="24"/>
              </w:rPr>
            </w:pPr>
          </w:p>
          <w:p w:rsidR="00E46CEC" w:rsidRPr="00503996" w:rsidRDefault="00E46CEC">
            <w:pPr>
              <w:jc w:val="both"/>
              <w:rPr>
                <w:rFonts w:ascii="Arial" w:hAnsi="Arial" w:cs="Arial"/>
                <w:sz w:val="24"/>
                <w:szCs w:val="24"/>
              </w:rPr>
            </w:pPr>
          </w:p>
        </w:tc>
        <w:tc>
          <w:tcPr>
            <w:tcW w:w="4919" w:type="dxa"/>
          </w:tcPr>
          <w:p w:rsidR="00F91D48" w:rsidRDefault="00F91D48">
            <w:pPr>
              <w:jc w:val="both"/>
              <w:rPr>
                <w:rFonts w:ascii="Arial" w:hAnsi="Arial" w:cs="Arial"/>
                <w:sz w:val="24"/>
                <w:szCs w:val="24"/>
              </w:rPr>
            </w:pPr>
            <w:r w:rsidRPr="00503996">
              <w:rPr>
                <w:rFonts w:ascii="Arial" w:hAnsi="Arial" w:cs="Arial"/>
                <w:sz w:val="24"/>
                <w:szCs w:val="24"/>
              </w:rPr>
              <w:lastRenderedPageBreak/>
              <w:t>This provides guidance on the procedures to be followed where there is cause to suspect that a criminal offence has been committed involving public funds or property.</w:t>
            </w:r>
          </w:p>
          <w:p w:rsidR="00E46CEC" w:rsidRDefault="00E46CEC">
            <w:pPr>
              <w:jc w:val="both"/>
              <w:rPr>
                <w:rFonts w:ascii="Arial" w:hAnsi="Arial" w:cs="Arial"/>
                <w:sz w:val="24"/>
                <w:szCs w:val="24"/>
              </w:rPr>
            </w:pPr>
          </w:p>
          <w:p w:rsidR="00E46CEC" w:rsidRDefault="00E46CEC">
            <w:pPr>
              <w:jc w:val="both"/>
              <w:rPr>
                <w:rFonts w:ascii="Arial" w:hAnsi="Arial" w:cs="Arial"/>
                <w:color w:val="000000"/>
                <w:sz w:val="24"/>
                <w:szCs w:val="24"/>
                <w:lang w:eastAsia="en-GB"/>
              </w:rPr>
            </w:pPr>
          </w:p>
          <w:p w:rsidR="00E46CEC" w:rsidRDefault="00E46CEC">
            <w:pPr>
              <w:jc w:val="both"/>
              <w:rPr>
                <w:rFonts w:ascii="Arial" w:hAnsi="Arial" w:cs="Arial"/>
                <w:color w:val="000000"/>
                <w:sz w:val="24"/>
                <w:szCs w:val="24"/>
                <w:lang w:eastAsia="en-GB"/>
              </w:rPr>
            </w:pPr>
            <w:r>
              <w:rPr>
                <w:rFonts w:ascii="Arial" w:hAnsi="Arial" w:cs="Arial"/>
                <w:color w:val="000000"/>
                <w:sz w:val="24"/>
                <w:szCs w:val="24"/>
                <w:lang w:eastAsia="en-GB"/>
              </w:rPr>
              <w:t>This updated the counter fraud strategy for NHS Scotland and provided general advice on actions to be taken.</w:t>
            </w:r>
          </w:p>
          <w:p w:rsidR="00E46CEC" w:rsidRDefault="00E46CEC">
            <w:pPr>
              <w:jc w:val="both"/>
              <w:rPr>
                <w:rFonts w:ascii="Arial" w:hAnsi="Arial" w:cs="Arial"/>
                <w:color w:val="000000"/>
                <w:sz w:val="24"/>
                <w:szCs w:val="24"/>
                <w:lang w:eastAsia="en-GB"/>
              </w:rPr>
            </w:pPr>
          </w:p>
          <w:p w:rsidR="00E46CEC" w:rsidRDefault="00E46CEC">
            <w:pPr>
              <w:jc w:val="both"/>
              <w:rPr>
                <w:rFonts w:ascii="Arial" w:hAnsi="Arial" w:cs="Arial"/>
                <w:sz w:val="24"/>
                <w:szCs w:val="24"/>
              </w:rPr>
            </w:pPr>
            <w:r>
              <w:rPr>
                <w:rFonts w:ascii="Arial" w:hAnsi="Arial" w:cs="Arial"/>
                <w:color w:val="000000"/>
                <w:sz w:val="24"/>
                <w:szCs w:val="24"/>
                <w:lang w:eastAsia="en-GB"/>
              </w:rPr>
              <w:t>This provides detailed advice to Chief Executives and Directors of HR on the actions they should be taking to implement the January 2008 strategy</w:t>
            </w:r>
          </w:p>
          <w:p w:rsidR="00E46CEC" w:rsidRDefault="00E46CEC">
            <w:pPr>
              <w:jc w:val="both"/>
              <w:rPr>
                <w:rFonts w:ascii="Arial" w:hAnsi="Arial" w:cs="Arial"/>
                <w:sz w:val="24"/>
                <w:szCs w:val="24"/>
              </w:rPr>
            </w:pPr>
          </w:p>
          <w:p w:rsidR="00E46CEC" w:rsidRPr="00503996" w:rsidRDefault="00E46CEC">
            <w:pPr>
              <w:jc w:val="both"/>
              <w:rPr>
                <w:rFonts w:ascii="Arial" w:hAnsi="Arial" w:cs="Arial"/>
                <w:sz w:val="24"/>
                <w:szCs w:val="24"/>
              </w:rPr>
            </w:pPr>
            <w:r>
              <w:rPr>
                <w:rFonts w:ascii="Arial" w:hAnsi="Arial" w:cs="Arial"/>
                <w:sz w:val="24"/>
                <w:szCs w:val="24"/>
              </w:rPr>
              <w:t>This updated CEL3 (2008) with further measures to be taken to prevent fraud occurring.</w:t>
            </w:r>
          </w:p>
        </w:tc>
      </w:tr>
      <w:tr w:rsidR="00F91D48" w:rsidRPr="00503996">
        <w:tc>
          <w:tcPr>
            <w:tcW w:w="4261" w:type="dxa"/>
          </w:tcPr>
          <w:p w:rsidR="00F91D48" w:rsidRPr="00503996" w:rsidRDefault="00F91D48">
            <w:pPr>
              <w:jc w:val="both"/>
              <w:rPr>
                <w:rFonts w:ascii="Arial" w:hAnsi="Arial" w:cs="Arial"/>
                <w:b/>
                <w:sz w:val="24"/>
                <w:szCs w:val="24"/>
                <w:u w:val="single"/>
              </w:rPr>
            </w:pPr>
            <w:r w:rsidRPr="00503996">
              <w:rPr>
                <w:rFonts w:ascii="Arial" w:hAnsi="Arial" w:cs="Arial"/>
                <w:b/>
                <w:sz w:val="24"/>
                <w:szCs w:val="24"/>
                <w:u w:val="single"/>
              </w:rPr>
              <w:lastRenderedPageBreak/>
              <w:t>Published by HM Treasury</w:t>
            </w:r>
          </w:p>
        </w:tc>
        <w:tc>
          <w:tcPr>
            <w:tcW w:w="4919" w:type="dxa"/>
          </w:tcPr>
          <w:p w:rsidR="00F91D48" w:rsidRPr="00503996" w:rsidRDefault="00F91D48">
            <w:pPr>
              <w:jc w:val="both"/>
              <w:rPr>
                <w:rFonts w:ascii="Arial" w:hAnsi="Arial" w:cs="Arial"/>
                <w:b/>
                <w:sz w:val="24"/>
                <w:szCs w:val="24"/>
                <w:u w:val="single"/>
              </w:rPr>
            </w:pPr>
          </w:p>
        </w:tc>
      </w:tr>
      <w:tr w:rsidR="00F91D48" w:rsidRPr="00503996">
        <w:tc>
          <w:tcPr>
            <w:tcW w:w="4261" w:type="dxa"/>
          </w:tcPr>
          <w:p w:rsidR="00F91D48" w:rsidRPr="00503996" w:rsidRDefault="00F91D48">
            <w:pPr>
              <w:jc w:val="both"/>
              <w:rPr>
                <w:rFonts w:ascii="Arial" w:hAnsi="Arial" w:cs="Arial"/>
                <w:sz w:val="24"/>
                <w:szCs w:val="24"/>
              </w:rPr>
            </w:pPr>
          </w:p>
          <w:p w:rsidR="00F91D48" w:rsidRPr="00503996" w:rsidRDefault="00F91D48">
            <w:pPr>
              <w:jc w:val="both"/>
              <w:rPr>
                <w:rFonts w:ascii="Arial" w:hAnsi="Arial" w:cs="Arial"/>
                <w:sz w:val="24"/>
                <w:szCs w:val="24"/>
              </w:rPr>
            </w:pPr>
            <w:r w:rsidRPr="00503996">
              <w:rPr>
                <w:rFonts w:ascii="Arial" w:hAnsi="Arial" w:cs="Arial"/>
                <w:sz w:val="24"/>
                <w:szCs w:val="24"/>
              </w:rPr>
              <w:t>Managing the Risk of Fraud – A Guide for Managers</w:t>
            </w:r>
          </w:p>
        </w:tc>
        <w:tc>
          <w:tcPr>
            <w:tcW w:w="4919" w:type="dxa"/>
          </w:tcPr>
          <w:p w:rsidR="00F91D48" w:rsidRPr="00503996" w:rsidRDefault="00F91D48">
            <w:pPr>
              <w:jc w:val="both"/>
              <w:rPr>
                <w:rFonts w:ascii="Arial" w:hAnsi="Arial" w:cs="Arial"/>
                <w:sz w:val="24"/>
                <w:szCs w:val="24"/>
              </w:rPr>
            </w:pPr>
          </w:p>
          <w:p w:rsidR="00F91D48" w:rsidRPr="00503996" w:rsidRDefault="00F91D48">
            <w:pPr>
              <w:jc w:val="both"/>
              <w:rPr>
                <w:rFonts w:ascii="Arial" w:hAnsi="Arial" w:cs="Arial"/>
                <w:sz w:val="24"/>
                <w:szCs w:val="24"/>
              </w:rPr>
            </w:pPr>
            <w:r w:rsidRPr="00503996">
              <w:rPr>
                <w:rFonts w:ascii="Arial" w:hAnsi="Arial" w:cs="Arial"/>
                <w:sz w:val="24"/>
                <w:szCs w:val="24"/>
              </w:rPr>
              <w:t>This is published annually and analyses reported fraud in Government Departments.</w:t>
            </w:r>
          </w:p>
        </w:tc>
      </w:tr>
      <w:tr w:rsidR="00F91D48" w:rsidRPr="00503996">
        <w:tc>
          <w:tcPr>
            <w:tcW w:w="4261" w:type="dxa"/>
          </w:tcPr>
          <w:p w:rsidR="00F91D48" w:rsidRPr="00503996" w:rsidRDefault="00F91D48">
            <w:pPr>
              <w:jc w:val="both"/>
              <w:rPr>
                <w:rFonts w:ascii="Arial" w:hAnsi="Arial" w:cs="Arial"/>
                <w:sz w:val="24"/>
                <w:szCs w:val="24"/>
              </w:rPr>
            </w:pPr>
          </w:p>
        </w:tc>
        <w:tc>
          <w:tcPr>
            <w:tcW w:w="4919" w:type="dxa"/>
          </w:tcPr>
          <w:p w:rsidR="00F91D48" w:rsidRPr="00503996" w:rsidRDefault="00F91D48">
            <w:pPr>
              <w:jc w:val="both"/>
              <w:rPr>
                <w:rFonts w:ascii="Arial" w:hAnsi="Arial" w:cs="Arial"/>
                <w:sz w:val="24"/>
                <w:szCs w:val="24"/>
              </w:rPr>
            </w:pPr>
          </w:p>
        </w:tc>
      </w:tr>
    </w:tbl>
    <w:p w:rsidR="00F91D48" w:rsidRPr="00503996" w:rsidRDefault="00F91D48" w:rsidP="00C6283D">
      <w:pPr>
        <w:jc w:val="both"/>
      </w:pPr>
    </w:p>
    <w:sectPr w:rsidR="00F91D48" w:rsidRPr="00503996" w:rsidSect="00C6283D">
      <w:footerReference w:type="even" r:id="rId12"/>
      <w:footerReference w:type="default" r:id="rId13"/>
      <w:footerReference w:type="first" r:id="rId14"/>
      <w:pgSz w:w="11906" w:h="16838"/>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40" w:rsidRDefault="00E67140">
      <w:r>
        <w:separator/>
      </w:r>
    </w:p>
  </w:endnote>
  <w:endnote w:type="continuationSeparator" w:id="0">
    <w:p w:rsidR="00E67140" w:rsidRDefault="00E67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3" w:rsidRDefault="00CB7B7C" w:rsidP="001B4B5D">
    <w:pPr>
      <w:pStyle w:val="Footer"/>
      <w:framePr w:wrap="around" w:vAnchor="text" w:hAnchor="margin" w:xAlign="right" w:y="1"/>
      <w:rPr>
        <w:rStyle w:val="PageNumber"/>
      </w:rPr>
    </w:pPr>
    <w:r>
      <w:rPr>
        <w:rStyle w:val="PageNumber"/>
      </w:rPr>
      <w:fldChar w:fldCharType="begin"/>
    </w:r>
    <w:r w:rsidR="004501F3">
      <w:rPr>
        <w:rStyle w:val="PageNumber"/>
      </w:rPr>
      <w:instrText xml:space="preserve">PAGE  </w:instrText>
    </w:r>
    <w:r>
      <w:rPr>
        <w:rStyle w:val="PageNumber"/>
      </w:rPr>
      <w:fldChar w:fldCharType="end"/>
    </w:r>
  </w:p>
  <w:p w:rsidR="004501F3" w:rsidRDefault="004501F3" w:rsidP="00D239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3" w:rsidRPr="00D23933" w:rsidRDefault="00CB7B7C" w:rsidP="005C48E7">
    <w:pPr>
      <w:pStyle w:val="Footer"/>
      <w:framePr w:wrap="around" w:vAnchor="text" w:hAnchor="margin" w:xAlign="right" w:y="1"/>
      <w:jc w:val="right"/>
      <w:rPr>
        <w:rStyle w:val="PageNumber"/>
        <w:rFonts w:ascii="Arial" w:hAnsi="Arial" w:cs="Arial"/>
        <w:b/>
      </w:rPr>
    </w:pPr>
    <w:r w:rsidRPr="00D23933">
      <w:rPr>
        <w:rStyle w:val="PageNumber"/>
        <w:rFonts w:ascii="Arial" w:hAnsi="Arial" w:cs="Arial"/>
        <w:b/>
      </w:rPr>
      <w:fldChar w:fldCharType="begin"/>
    </w:r>
    <w:r w:rsidR="004501F3" w:rsidRPr="00D23933">
      <w:rPr>
        <w:rStyle w:val="PageNumber"/>
        <w:rFonts w:ascii="Arial" w:hAnsi="Arial" w:cs="Arial"/>
        <w:b/>
      </w:rPr>
      <w:instrText xml:space="preserve">PAGE  </w:instrText>
    </w:r>
    <w:r w:rsidRPr="00D23933">
      <w:rPr>
        <w:rStyle w:val="PageNumber"/>
        <w:rFonts w:ascii="Arial" w:hAnsi="Arial" w:cs="Arial"/>
        <w:b/>
      </w:rPr>
      <w:fldChar w:fldCharType="separate"/>
    </w:r>
    <w:r w:rsidR="009135A4">
      <w:rPr>
        <w:rStyle w:val="PageNumber"/>
        <w:rFonts w:ascii="Arial" w:hAnsi="Arial" w:cs="Arial"/>
        <w:b/>
        <w:noProof/>
      </w:rPr>
      <w:t>1</w:t>
    </w:r>
    <w:r w:rsidRPr="00D23933">
      <w:rPr>
        <w:rStyle w:val="PageNumber"/>
        <w:rFonts w:ascii="Arial" w:hAnsi="Arial" w:cs="Arial"/>
        <w:b/>
      </w:rPr>
      <w:fldChar w:fldCharType="end"/>
    </w:r>
  </w:p>
  <w:p w:rsidR="004501F3" w:rsidRPr="0062220A" w:rsidRDefault="004501F3" w:rsidP="00F476CC">
    <w:pPr>
      <w:pStyle w:val="Footer"/>
      <w:pBdr>
        <w:top w:val="single" w:sz="12" w:space="1" w:color="auto"/>
      </w:pBdr>
      <w:ind w:right="360"/>
      <w:jc w:val="both"/>
      <w:rPr>
        <w:rFonts w:ascii="Arial" w:hAnsi="Arial" w:cs="Arial"/>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3" w:rsidRDefault="004501F3" w:rsidP="002D02D0">
    <w:pPr>
      <w:pStyle w:val="Footer"/>
      <w:framePr w:wrap="around" w:vAnchor="text" w:hAnchor="margin" w:xAlign="right" w:y="1"/>
      <w:rPr>
        <w:rStyle w:val="PageNumber"/>
        <w:rFonts w:ascii="Arial" w:hAnsi="Arial" w:cs="Arial"/>
        <w:b/>
      </w:rPr>
    </w:pPr>
  </w:p>
  <w:p w:rsidR="004501F3" w:rsidRDefault="004501F3" w:rsidP="002D02D0">
    <w:pPr>
      <w:pStyle w:val="Footer"/>
      <w:framePr w:wrap="around" w:vAnchor="text" w:hAnchor="margin" w:xAlign="right" w:y="1"/>
      <w:rPr>
        <w:rStyle w:val="PageNumber"/>
        <w:rFonts w:ascii="Arial" w:hAnsi="Arial" w:cs="Arial"/>
        <w:b/>
      </w:rPr>
    </w:pPr>
  </w:p>
  <w:p w:rsidR="004501F3" w:rsidRPr="009458E0" w:rsidRDefault="00CB7B7C" w:rsidP="00F476CC">
    <w:pPr>
      <w:pStyle w:val="Footer"/>
      <w:framePr w:wrap="around" w:vAnchor="text" w:hAnchor="margin" w:xAlign="right" w:y="1"/>
      <w:jc w:val="right"/>
      <w:rPr>
        <w:rStyle w:val="PageNumber"/>
        <w:rFonts w:ascii="Arial" w:hAnsi="Arial" w:cs="Arial"/>
        <w:b/>
      </w:rPr>
    </w:pPr>
    <w:r w:rsidRPr="009458E0">
      <w:rPr>
        <w:rStyle w:val="PageNumber"/>
        <w:rFonts w:ascii="Arial" w:hAnsi="Arial" w:cs="Arial"/>
        <w:b/>
      </w:rPr>
      <w:fldChar w:fldCharType="begin"/>
    </w:r>
    <w:r w:rsidR="004501F3" w:rsidRPr="009458E0">
      <w:rPr>
        <w:rStyle w:val="PageNumber"/>
        <w:rFonts w:ascii="Arial" w:hAnsi="Arial" w:cs="Arial"/>
        <w:b/>
      </w:rPr>
      <w:instrText xml:space="preserve">PAGE  </w:instrText>
    </w:r>
    <w:r w:rsidRPr="009458E0">
      <w:rPr>
        <w:rStyle w:val="PageNumber"/>
        <w:rFonts w:ascii="Arial" w:hAnsi="Arial" w:cs="Arial"/>
        <w:b/>
      </w:rPr>
      <w:fldChar w:fldCharType="separate"/>
    </w:r>
    <w:r w:rsidR="004501F3">
      <w:rPr>
        <w:rStyle w:val="PageNumber"/>
        <w:rFonts w:ascii="Arial" w:hAnsi="Arial" w:cs="Arial"/>
        <w:b/>
        <w:noProof/>
      </w:rPr>
      <w:t>1</w:t>
    </w:r>
    <w:r w:rsidRPr="009458E0">
      <w:rPr>
        <w:rStyle w:val="PageNumber"/>
        <w:rFonts w:ascii="Arial" w:hAnsi="Arial" w:cs="Arial"/>
        <w:b/>
      </w:rPr>
      <w:fldChar w:fldCharType="end"/>
    </w:r>
  </w:p>
  <w:p w:rsidR="004501F3" w:rsidRDefault="004501F3" w:rsidP="009458E0">
    <w:pPr>
      <w:pStyle w:val="Footer"/>
      <w:pBdr>
        <w:top w:val="single" w:sz="4" w:space="1" w:color="auto"/>
      </w:pBdr>
    </w:pPr>
  </w:p>
  <w:p w:rsidR="004501F3" w:rsidRDefault="004501F3" w:rsidP="009458E0">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40" w:rsidRDefault="00E67140">
      <w:r>
        <w:separator/>
      </w:r>
    </w:p>
  </w:footnote>
  <w:footnote w:type="continuationSeparator" w:id="0">
    <w:p w:rsidR="00E67140" w:rsidRDefault="00E67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F4B"/>
    <w:multiLevelType w:val="multilevel"/>
    <w:tmpl w:val="B0F41256"/>
    <w:lvl w:ilvl="0">
      <w:start w:val="4"/>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1">
    <w:nsid w:val="040D1C7F"/>
    <w:multiLevelType w:val="multilevel"/>
    <w:tmpl w:val="E50206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6A91169"/>
    <w:multiLevelType w:val="multilevel"/>
    <w:tmpl w:val="A8C2C5DA"/>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3">
    <w:nsid w:val="1BCF1996"/>
    <w:multiLevelType w:val="multilevel"/>
    <w:tmpl w:val="BDC25808"/>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4">
    <w:nsid w:val="20CA0C8C"/>
    <w:multiLevelType w:val="multilevel"/>
    <w:tmpl w:val="098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07C5C"/>
    <w:multiLevelType w:val="multilevel"/>
    <w:tmpl w:val="4BA0A5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641758"/>
    <w:multiLevelType w:val="multilevel"/>
    <w:tmpl w:val="2EB42E64"/>
    <w:lvl w:ilvl="0">
      <w:start w:val="4"/>
      <w:numFmt w:val="decimal"/>
      <w:lvlText w:val="%1."/>
      <w:lvlJc w:val="left"/>
      <w:pPr>
        <w:tabs>
          <w:tab w:val="num" w:pos="720"/>
        </w:tabs>
        <w:ind w:left="720" w:hanging="72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7">
    <w:nsid w:val="4CBE5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9">
    <w:nsid w:val="558A551A"/>
    <w:multiLevelType w:val="multilevel"/>
    <w:tmpl w:val="A8C2C5DA"/>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10">
    <w:nsid w:val="55B42265"/>
    <w:multiLevelType w:val="multilevel"/>
    <w:tmpl w:val="E50206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55C23630"/>
    <w:multiLevelType w:val="multilevel"/>
    <w:tmpl w:val="34F62186"/>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5859106C"/>
    <w:multiLevelType w:val="multilevel"/>
    <w:tmpl w:val="B0F41256"/>
    <w:lvl w:ilvl="0">
      <w:start w:val="4"/>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13">
    <w:nsid w:val="61497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51771DD"/>
    <w:multiLevelType w:val="multilevel"/>
    <w:tmpl w:val="BDC25808"/>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15">
    <w:nsid w:val="6BB13E97"/>
    <w:multiLevelType w:val="multilevel"/>
    <w:tmpl w:val="BDC25808"/>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abstractNum w:abstractNumId="16">
    <w:nsid w:val="6E21356B"/>
    <w:multiLevelType w:val="multilevel"/>
    <w:tmpl w:val="E50206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59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15D523A"/>
    <w:multiLevelType w:val="hybridMultilevel"/>
    <w:tmpl w:val="66C0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243E1"/>
    <w:multiLevelType w:val="singleLevel"/>
    <w:tmpl w:val="A31013BC"/>
    <w:lvl w:ilvl="0">
      <w:start w:val="1"/>
      <w:numFmt w:val="decimal"/>
      <w:lvlText w:val="%1."/>
      <w:lvlJc w:val="left"/>
      <w:pPr>
        <w:tabs>
          <w:tab w:val="num" w:pos="720"/>
        </w:tabs>
        <w:ind w:left="720" w:hanging="720"/>
      </w:pPr>
      <w:rPr>
        <w:rFonts w:hint="default"/>
      </w:rPr>
    </w:lvl>
  </w:abstractNum>
  <w:abstractNum w:abstractNumId="20">
    <w:nsid w:val="76DB125E"/>
    <w:multiLevelType w:val="multilevel"/>
    <w:tmpl w:val="BDC25808"/>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2"/>
      <w:numFmt w:val="decimal"/>
      <w:isLgl/>
      <w:lvlText w:val="%1.%2.%3.%4.%5.%6.%7.%8.%9"/>
      <w:lvlJc w:val="left"/>
      <w:pPr>
        <w:tabs>
          <w:tab w:val="num" w:pos="1440"/>
        </w:tabs>
        <w:ind w:left="1440" w:hanging="1440"/>
      </w:pPr>
      <w:rPr>
        <w:rFonts w:hint="default"/>
      </w:rPr>
    </w:lvl>
  </w:abstractNum>
  <w:num w:numId="1">
    <w:abstractNumId w:val="10"/>
  </w:num>
  <w:num w:numId="2">
    <w:abstractNumId w:val="17"/>
  </w:num>
  <w:num w:numId="3">
    <w:abstractNumId w:val="7"/>
  </w:num>
  <w:num w:numId="4">
    <w:abstractNumId w:val="13"/>
  </w:num>
  <w:num w:numId="5">
    <w:abstractNumId w:val="19"/>
  </w:num>
  <w:num w:numId="6">
    <w:abstractNumId w:val="11"/>
  </w:num>
  <w:num w:numId="7">
    <w:abstractNumId w:val="5"/>
  </w:num>
  <w:num w:numId="8">
    <w:abstractNumId w:val="1"/>
  </w:num>
  <w:num w:numId="9">
    <w:abstractNumId w:val="16"/>
  </w:num>
  <w:num w:numId="10">
    <w:abstractNumId w:val="2"/>
  </w:num>
  <w:num w:numId="11">
    <w:abstractNumId w:val="9"/>
  </w:num>
  <w:num w:numId="12">
    <w:abstractNumId w:val="3"/>
  </w:num>
  <w:num w:numId="13">
    <w:abstractNumId w:val="20"/>
  </w:num>
  <w:num w:numId="14">
    <w:abstractNumId w:val="12"/>
  </w:num>
  <w:num w:numId="15">
    <w:abstractNumId w:val="0"/>
  </w:num>
  <w:num w:numId="16">
    <w:abstractNumId w:val="6"/>
  </w:num>
  <w:num w:numId="17">
    <w:abstractNumId w:val="4"/>
  </w:num>
  <w:num w:numId="18">
    <w:abstractNumId w:val="8"/>
  </w:num>
  <w:num w:numId="19">
    <w:abstractNumId w:val="15"/>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B18"/>
    <w:rsid w:val="00020F0C"/>
    <w:rsid w:val="00042CA6"/>
    <w:rsid w:val="00051EB3"/>
    <w:rsid w:val="0007492C"/>
    <w:rsid w:val="00091175"/>
    <w:rsid w:val="000B1383"/>
    <w:rsid w:val="000B2289"/>
    <w:rsid w:val="000C0FA3"/>
    <w:rsid w:val="000D08AA"/>
    <w:rsid w:val="000D5FD4"/>
    <w:rsid w:val="00101773"/>
    <w:rsid w:val="001038EB"/>
    <w:rsid w:val="0010500C"/>
    <w:rsid w:val="001117E1"/>
    <w:rsid w:val="00123C6B"/>
    <w:rsid w:val="0013034C"/>
    <w:rsid w:val="00131E29"/>
    <w:rsid w:val="00133B7B"/>
    <w:rsid w:val="00146651"/>
    <w:rsid w:val="00146ED3"/>
    <w:rsid w:val="001506DB"/>
    <w:rsid w:val="00155FE2"/>
    <w:rsid w:val="001807B8"/>
    <w:rsid w:val="00186CCC"/>
    <w:rsid w:val="001A2CF0"/>
    <w:rsid w:val="001B0D36"/>
    <w:rsid w:val="001B4B5D"/>
    <w:rsid w:val="001B6FB4"/>
    <w:rsid w:val="002048F5"/>
    <w:rsid w:val="002064CF"/>
    <w:rsid w:val="00224E91"/>
    <w:rsid w:val="00266AB6"/>
    <w:rsid w:val="00267C77"/>
    <w:rsid w:val="00267E19"/>
    <w:rsid w:val="00272EC3"/>
    <w:rsid w:val="002B1CCB"/>
    <w:rsid w:val="002D02D0"/>
    <w:rsid w:val="002D201C"/>
    <w:rsid w:val="002D3D86"/>
    <w:rsid w:val="002D4567"/>
    <w:rsid w:val="002F201F"/>
    <w:rsid w:val="003126AE"/>
    <w:rsid w:val="00312B18"/>
    <w:rsid w:val="00325748"/>
    <w:rsid w:val="00336581"/>
    <w:rsid w:val="0034186C"/>
    <w:rsid w:val="003418DE"/>
    <w:rsid w:val="00351566"/>
    <w:rsid w:val="00354393"/>
    <w:rsid w:val="0035455E"/>
    <w:rsid w:val="00356914"/>
    <w:rsid w:val="00356B5B"/>
    <w:rsid w:val="003645CB"/>
    <w:rsid w:val="00366B42"/>
    <w:rsid w:val="0038275E"/>
    <w:rsid w:val="00393855"/>
    <w:rsid w:val="003B1167"/>
    <w:rsid w:val="003B6C7A"/>
    <w:rsid w:val="003C4F88"/>
    <w:rsid w:val="003D71A0"/>
    <w:rsid w:val="003D774A"/>
    <w:rsid w:val="003E47BA"/>
    <w:rsid w:val="003F1DCB"/>
    <w:rsid w:val="003F57F4"/>
    <w:rsid w:val="00447EE0"/>
    <w:rsid w:val="004501F3"/>
    <w:rsid w:val="004523D7"/>
    <w:rsid w:val="004542B9"/>
    <w:rsid w:val="00456F99"/>
    <w:rsid w:val="00460B73"/>
    <w:rsid w:val="00460BCB"/>
    <w:rsid w:val="00486808"/>
    <w:rsid w:val="004A16EE"/>
    <w:rsid w:val="004A240C"/>
    <w:rsid w:val="004A5F4E"/>
    <w:rsid w:val="004B250A"/>
    <w:rsid w:val="004B7BDF"/>
    <w:rsid w:val="004E2F2E"/>
    <w:rsid w:val="004F152B"/>
    <w:rsid w:val="004F330B"/>
    <w:rsid w:val="004F5751"/>
    <w:rsid w:val="004F71B4"/>
    <w:rsid w:val="00503996"/>
    <w:rsid w:val="00504778"/>
    <w:rsid w:val="00511B3B"/>
    <w:rsid w:val="00555709"/>
    <w:rsid w:val="005566C7"/>
    <w:rsid w:val="00577F1E"/>
    <w:rsid w:val="005A3D95"/>
    <w:rsid w:val="005B049C"/>
    <w:rsid w:val="005C48E7"/>
    <w:rsid w:val="005C628C"/>
    <w:rsid w:val="005D2510"/>
    <w:rsid w:val="005D3B33"/>
    <w:rsid w:val="005D667C"/>
    <w:rsid w:val="005E24B6"/>
    <w:rsid w:val="005F75E6"/>
    <w:rsid w:val="005F79A2"/>
    <w:rsid w:val="00600ECE"/>
    <w:rsid w:val="0061033F"/>
    <w:rsid w:val="006113D6"/>
    <w:rsid w:val="00615FA4"/>
    <w:rsid w:val="0062220A"/>
    <w:rsid w:val="006262B0"/>
    <w:rsid w:val="006327E8"/>
    <w:rsid w:val="00652132"/>
    <w:rsid w:val="0065337B"/>
    <w:rsid w:val="00653B9E"/>
    <w:rsid w:val="006728DC"/>
    <w:rsid w:val="0067417A"/>
    <w:rsid w:val="006A09A9"/>
    <w:rsid w:val="006A27D2"/>
    <w:rsid w:val="006A3F18"/>
    <w:rsid w:val="006B6F02"/>
    <w:rsid w:val="006C2FC9"/>
    <w:rsid w:val="006C6984"/>
    <w:rsid w:val="006C78D9"/>
    <w:rsid w:val="006E3061"/>
    <w:rsid w:val="006E4AAF"/>
    <w:rsid w:val="006F5779"/>
    <w:rsid w:val="00701155"/>
    <w:rsid w:val="00710315"/>
    <w:rsid w:val="0071161A"/>
    <w:rsid w:val="00715307"/>
    <w:rsid w:val="00721B1D"/>
    <w:rsid w:val="00731FE4"/>
    <w:rsid w:val="00732966"/>
    <w:rsid w:val="00742B73"/>
    <w:rsid w:val="00754CCB"/>
    <w:rsid w:val="00764B33"/>
    <w:rsid w:val="00765399"/>
    <w:rsid w:val="00765E4E"/>
    <w:rsid w:val="0077084B"/>
    <w:rsid w:val="00782398"/>
    <w:rsid w:val="007A36FA"/>
    <w:rsid w:val="007B1172"/>
    <w:rsid w:val="007B31E9"/>
    <w:rsid w:val="007C2A7D"/>
    <w:rsid w:val="007D4883"/>
    <w:rsid w:val="007F1AD0"/>
    <w:rsid w:val="007F783B"/>
    <w:rsid w:val="00803AB2"/>
    <w:rsid w:val="008072C8"/>
    <w:rsid w:val="00807639"/>
    <w:rsid w:val="008139CF"/>
    <w:rsid w:val="0081701B"/>
    <w:rsid w:val="0082465B"/>
    <w:rsid w:val="00827571"/>
    <w:rsid w:val="00831D31"/>
    <w:rsid w:val="00842757"/>
    <w:rsid w:val="00856565"/>
    <w:rsid w:val="00864351"/>
    <w:rsid w:val="008B5E1F"/>
    <w:rsid w:val="008C2711"/>
    <w:rsid w:val="008D25C0"/>
    <w:rsid w:val="008D3FF4"/>
    <w:rsid w:val="008E23F1"/>
    <w:rsid w:val="008E4E70"/>
    <w:rsid w:val="008F759D"/>
    <w:rsid w:val="00907282"/>
    <w:rsid w:val="009135A4"/>
    <w:rsid w:val="00916998"/>
    <w:rsid w:val="00942397"/>
    <w:rsid w:val="009458E0"/>
    <w:rsid w:val="00970857"/>
    <w:rsid w:val="00976AD8"/>
    <w:rsid w:val="0098310C"/>
    <w:rsid w:val="00997677"/>
    <w:rsid w:val="009B11AC"/>
    <w:rsid w:val="00A0491E"/>
    <w:rsid w:val="00A0514E"/>
    <w:rsid w:val="00A06D08"/>
    <w:rsid w:val="00A15B98"/>
    <w:rsid w:val="00A15ECB"/>
    <w:rsid w:val="00A17F69"/>
    <w:rsid w:val="00A31D13"/>
    <w:rsid w:val="00A31E8B"/>
    <w:rsid w:val="00A37E7F"/>
    <w:rsid w:val="00A41A4F"/>
    <w:rsid w:val="00A42764"/>
    <w:rsid w:val="00A56A80"/>
    <w:rsid w:val="00A70A48"/>
    <w:rsid w:val="00A7556C"/>
    <w:rsid w:val="00A84253"/>
    <w:rsid w:val="00A900D0"/>
    <w:rsid w:val="00AB5BEB"/>
    <w:rsid w:val="00AC6DFB"/>
    <w:rsid w:val="00AD65BF"/>
    <w:rsid w:val="00AE5E3E"/>
    <w:rsid w:val="00AE6940"/>
    <w:rsid w:val="00B00B83"/>
    <w:rsid w:val="00B038A2"/>
    <w:rsid w:val="00B04705"/>
    <w:rsid w:val="00B07FB2"/>
    <w:rsid w:val="00B3644A"/>
    <w:rsid w:val="00B52B39"/>
    <w:rsid w:val="00B71702"/>
    <w:rsid w:val="00B85DFF"/>
    <w:rsid w:val="00B9413B"/>
    <w:rsid w:val="00BA5DCE"/>
    <w:rsid w:val="00BB1EBF"/>
    <w:rsid w:val="00BC53C0"/>
    <w:rsid w:val="00BC561F"/>
    <w:rsid w:val="00BF08D9"/>
    <w:rsid w:val="00BF53EE"/>
    <w:rsid w:val="00C33F51"/>
    <w:rsid w:val="00C424AF"/>
    <w:rsid w:val="00C50E80"/>
    <w:rsid w:val="00C6283D"/>
    <w:rsid w:val="00C646D6"/>
    <w:rsid w:val="00C7201F"/>
    <w:rsid w:val="00CB1B28"/>
    <w:rsid w:val="00CB4B35"/>
    <w:rsid w:val="00CB7B7C"/>
    <w:rsid w:val="00CC1F7C"/>
    <w:rsid w:val="00CC44AE"/>
    <w:rsid w:val="00CC48FE"/>
    <w:rsid w:val="00CC4BC5"/>
    <w:rsid w:val="00CC57B6"/>
    <w:rsid w:val="00CC6B38"/>
    <w:rsid w:val="00CF6CE1"/>
    <w:rsid w:val="00D106C9"/>
    <w:rsid w:val="00D14122"/>
    <w:rsid w:val="00D23933"/>
    <w:rsid w:val="00D26EA6"/>
    <w:rsid w:val="00D47A22"/>
    <w:rsid w:val="00D50539"/>
    <w:rsid w:val="00D766FE"/>
    <w:rsid w:val="00D835A8"/>
    <w:rsid w:val="00D94932"/>
    <w:rsid w:val="00DA05D6"/>
    <w:rsid w:val="00DA4D5D"/>
    <w:rsid w:val="00DD2995"/>
    <w:rsid w:val="00E02B00"/>
    <w:rsid w:val="00E149AB"/>
    <w:rsid w:val="00E1575B"/>
    <w:rsid w:val="00E308DA"/>
    <w:rsid w:val="00E30F45"/>
    <w:rsid w:val="00E3385F"/>
    <w:rsid w:val="00E46CEC"/>
    <w:rsid w:val="00E63929"/>
    <w:rsid w:val="00E67140"/>
    <w:rsid w:val="00E73283"/>
    <w:rsid w:val="00E8017F"/>
    <w:rsid w:val="00E807C0"/>
    <w:rsid w:val="00E81426"/>
    <w:rsid w:val="00E842A8"/>
    <w:rsid w:val="00E9667D"/>
    <w:rsid w:val="00EB7056"/>
    <w:rsid w:val="00ED2F96"/>
    <w:rsid w:val="00EF000E"/>
    <w:rsid w:val="00F21E66"/>
    <w:rsid w:val="00F25300"/>
    <w:rsid w:val="00F27893"/>
    <w:rsid w:val="00F30BEB"/>
    <w:rsid w:val="00F476CC"/>
    <w:rsid w:val="00F50AB8"/>
    <w:rsid w:val="00F50EAC"/>
    <w:rsid w:val="00F56B2B"/>
    <w:rsid w:val="00F62727"/>
    <w:rsid w:val="00F91D48"/>
    <w:rsid w:val="00FA1C9E"/>
    <w:rsid w:val="00FA1FB0"/>
    <w:rsid w:val="00FA3468"/>
    <w:rsid w:val="00FB271C"/>
    <w:rsid w:val="00FB2E0F"/>
    <w:rsid w:val="00FB6E03"/>
    <w:rsid w:val="00FC583E"/>
    <w:rsid w:val="00FD0EA0"/>
    <w:rsid w:val="00FD5926"/>
    <w:rsid w:val="00FE0D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9E"/>
    <w:rPr>
      <w:lang w:eastAsia="en-US"/>
    </w:rPr>
  </w:style>
  <w:style w:type="paragraph" w:styleId="Heading1">
    <w:name w:val="heading 1"/>
    <w:basedOn w:val="Normal"/>
    <w:next w:val="Normal"/>
    <w:qFormat/>
    <w:rsid w:val="00653B9E"/>
    <w:pPr>
      <w:keepNext/>
      <w:jc w:val="right"/>
      <w:outlineLvl w:val="0"/>
    </w:pPr>
    <w:rPr>
      <w:sz w:val="24"/>
    </w:rPr>
  </w:style>
  <w:style w:type="paragraph" w:styleId="Heading2">
    <w:name w:val="heading 2"/>
    <w:basedOn w:val="Normal"/>
    <w:next w:val="Normal"/>
    <w:qFormat/>
    <w:rsid w:val="00653B9E"/>
    <w:pPr>
      <w:keepNext/>
      <w:outlineLvl w:val="1"/>
    </w:pPr>
    <w:rPr>
      <w:b/>
      <w:sz w:val="24"/>
    </w:rPr>
  </w:style>
  <w:style w:type="paragraph" w:styleId="Heading3">
    <w:name w:val="heading 3"/>
    <w:basedOn w:val="Normal"/>
    <w:next w:val="Normal"/>
    <w:qFormat/>
    <w:rsid w:val="00653B9E"/>
    <w:pPr>
      <w:keepNext/>
      <w:outlineLvl w:val="2"/>
    </w:pPr>
    <w:rPr>
      <w:sz w:val="24"/>
    </w:rPr>
  </w:style>
  <w:style w:type="paragraph" w:styleId="Heading4">
    <w:name w:val="heading 4"/>
    <w:basedOn w:val="Normal"/>
    <w:next w:val="Normal"/>
    <w:qFormat/>
    <w:rsid w:val="00653B9E"/>
    <w:pPr>
      <w:keepNext/>
      <w:jc w:val="center"/>
      <w:outlineLvl w:val="3"/>
    </w:pPr>
    <w:rPr>
      <w:b/>
      <w:sz w:val="32"/>
    </w:rPr>
  </w:style>
  <w:style w:type="paragraph" w:styleId="Heading5">
    <w:name w:val="heading 5"/>
    <w:basedOn w:val="Normal"/>
    <w:next w:val="Normal"/>
    <w:qFormat/>
    <w:rsid w:val="00653B9E"/>
    <w:pPr>
      <w:keepNext/>
      <w:outlineLvl w:val="4"/>
    </w:pPr>
    <w:rPr>
      <w:b/>
      <w:sz w:val="32"/>
    </w:rPr>
  </w:style>
  <w:style w:type="paragraph" w:styleId="Heading6">
    <w:name w:val="heading 6"/>
    <w:basedOn w:val="Normal"/>
    <w:next w:val="Normal"/>
    <w:qFormat/>
    <w:rsid w:val="00653B9E"/>
    <w:pPr>
      <w:keepNext/>
      <w:jc w:val="center"/>
      <w:outlineLvl w:val="5"/>
    </w:pPr>
    <w:rPr>
      <w:b/>
      <w:sz w:val="24"/>
    </w:rPr>
  </w:style>
  <w:style w:type="paragraph" w:styleId="Heading7">
    <w:name w:val="heading 7"/>
    <w:basedOn w:val="Normal"/>
    <w:next w:val="Normal"/>
    <w:qFormat/>
    <w:rsid w:val="00653B9E"/>
    <w:pPr>
      <w:keepNext/>
      <w:jc w:val="right"/>
      <w:outlineLvl w:val="6"/>
    </w:pPr>
    <w:rPr>
      <w:b/>
      <w:sz w:val="32"/>
    </w:rPr>
  </w:style>
  <w:style w:type="paragraph" w:styleId="Heading8">
    <w:name w:val="heading 8"/>
    <w:basedOn w:val="Normal"/>
    <w:next w:val="Normal"/>
    <w:qFormat/>
    <w:rsid w:val="00653B9E"/>
    <w:pPr>
      <w:keepNext/>
      <w:jc w:val="center"/>
      <w:outlineLvl w:val="7"/>
    </w:pPr>
    <w:rPr>
      <w:sz w:val="32"/>
    </w:rPr>
  </w:style>
  <w:style w:type="paragraph" w:styleId="Heading9">
    <w:name w:val="heading 9"/>
    <w:basedOn w:val="Normal"/>
    <w:next w:val="Normal"/>
    <w:qFormat/>
    <w:rsid w:val="00653B9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3B9E"/>
    <w:pPr>
      <w:ind w:left="720"/>
    </w:pPr>
    <w:rPr>
      <w:i/>
      <w:sz w:val="24"/>
    </w:rPr>
  </w:style>
  <w:style w:type="paragraph" w:styleId="BodyTextIndent2">
    <w:name w:val="Body Text Indent 2"/>
    <w:basedOn w:val="Normal"/>
    <w:rsid w:val="00653B9E"/>
    <w:pPr>
      <w:ind w:left="720"/>
      <w:jc w:val="both"/>
    </w:pPr>
    <w:rPr>
      <w:sz w:val="24"/>
    </w:rPr>
  </w:style>
  <w:style w:type="character" w:styleId="Hyperlink">
    <w:name w:val="Hyperlink"/>
    <w:basedOn w:val="DefaultParagraphFont"/>
    <w:rsid w:val="008D3FF4"/>
    <w:rPr>
      <w:color w:val="0000FF"/>
      <w:u w:val="single"/>
    </w:rPr>
  </w:style>
  <w:style w:type="paragraph" w:styleId="BalloonText">
    <w:name w:val="Balloon Text"/>
    <w:basedOn w:val="Normal"/>
    <w:semiHidden/>
    <w:rsid w:val="00A41A4F"/>
    <w:rPr>
      <w:rFonts w:ascii="Tahoma" w:hAnsi="Tahoma" w:cs="Tahoma"/>
      <w:sz w:val="16"/>
      <w:szCs w:val="16"/>
    </w:rPr>
  </w:style>
  <w:style w:type="table" w:styleId="TableGrid">
    <w:name w:val="Table Grid"/>
    <w:basedOn w:val="TableNormal"/>
    <w:rsid w:val="005F7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A27D2"/>
    <w:pPr>
      <w:tabs>
        <w:tab w:val="center" w:pos="4320"/>
        <w:tab w:val="right" w:pos="8640"/>
      </w:tabs>
    </w:pPr>
  </w:style>
  <w:style w:type="paragraph" w:styleId="Footer">
    <w:name w:val="footer"/>
    <w:basedOn w:val="Normal"/>
    <w:rsid w:val="006A27D2"/>
    <w:pPr>
      <w:tabs>
        <w:tab w:val="center" w:pos="4320"/>
        <w:tab w:val="right" w:pos="8640"/>
      </w:tabs>
    </w:pPr>
  </w:style>
  <w:style w:type="character" w:styleId="PageNumber">
    <w:name w:val="page number"/>
    <w:basedOn w:val="DefaultParagraphFont"/>
    <w:rsid w:val="006113D6"/>
  </w:style>
  <w:style w:type="paragraph" w:styleId="NormalWeb">
    <w:name w:val="Normal (Web)"/>
    <w:basedOn w:val="Normal"/>
    <w:rsid w:val="0071161A"/>
    <w:pPr>
      <w:spacing w:before="167" w:after="84"/>
    </w:pPr>
    <w:rPr>
      <w:sz w:val="18"/>
      <w:szCs w:val="18"/>
      <w:lang w:val="en-US"/>
    </w:rPr>
  </w:style>
  <w:style w:type="paragraph" w:styleId="ListParagraph">
    <w:name w:val="List Paragraph"/>
    <w:basedOn w:val="Normal"/>
    <w:uiPriority w:val="34"/>
    <w:qFormat/>
    <w:rsid w:val="00F30BEB"/>
    <w:pPr>
      <w:ind w:left="720"/>
    </w:pPr>
  </w:style>
  <w:style w:type="paragraph" w:customStyle="1" w:styleId="Default">
    <w:name w:val="Default"/>
    <w:rsid w:val="00E46C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9634682">
      <w:bodyDiv w:val="1"/>
      <w:marLeft w:val="0"/>
      <w:marRight w:val="0"/>
      <w:marTop w:val="167"/>
      <w:marBottom w:val="0"/>
      <w:divBdr>
        <w:top w:val="none" w:sz="0" w:space="0" w:color="auto"/>
        <w:left w:val="none" w:sz="0" w:space="0" w:color="auto"/>
        <w:bottom w:val="none" w:sz="0" w:space="0" w:color="auto"/>
        <w:right w:val="none" w:sz="0" w:space="0" w:color="auto"/>
      </w:divBdr>
      <w:divsChild>
        <w:div w:id="1507209757">
          <w:marLeft w:val="0"/>
          <w:marRight w:val="0"/>
          <w:marTop w:val="0"/>
          <w:marBottom w:val="0"/>
          <w:divBdr>
            <w:top w:val="none" w:sz="0" w:space="0" w:color="auto"/>
            <w:left w:val="none" w:sz="0" w:space="0" w:color="auto"/>
            <w:bottom w:val="none" w:sz="0" w:space="0" w:color="auto"/>
            <w:right w:val="none" w:sz="0" w:space="0" w:color="auto"/>
          </w:divBdr>
          <w:divsChild>
            <w:div w:id="705716043">
              <w:marLeft w:val="1674"/>
              <w:marRight w:val="0"/>
              <w:marTop w:val="0"/>
              <w:marBottom w:val="335"/>
              <w:divBdr>
                <w:top w:val="none" w:sz="0" w:space="0" w:color="auto"/>
                <w:left w:val="dashed" w:sz="6" w:space="17" w:color="999999"/>
                <w:bottom w:val="none" w:sz="0" w:space="0" w:color="auto"/>
                <w:right w:val="dashed" w:sz="6" w:space="17" w:color="999999"/>
              </w:divBdr>
            </w:div>
          </w:divsChild>
        </w:div>
      </w:divsChild>
    </w:div>
    <w:div w:id="344552436">
      <w:bodyDiv w:val="1"/>
      <w:marLeft w:val="0"/>
      <w:marRight w:val="0"/>
      <w:marTop w:val="0"/>
      <w:marBottom w:val="0"/>
      <w:divBdr>
        <w:top w:val="none" w:sz="0" w:space="0" w:color="auto"/>
        <w:left w:val="none" w:sz="0" w:space="0" w:color="auto"/>
        <w:bottom w:val="none" w:sz="0" w:space="0" w:color="auto"/>
        <w:right w:val="none" w:sz="0" w:space="0" w:color="auto"/>
      </w:divBdr>
    </w:div>
    <w:div w:id="539706690">
      <w:bodyDiv w:val="1"/>
      <w:marLeft w:val="0"/>
      <w:marRight w:val="0"/>
      <w:marTop w:val="0"/>
      <w:marBottom w:val="0"/>
      <w:divBdr>
        <w:top w:val="none" w:sz="0" w:space="0" w:color="auto"/>
        <w:left w:val="none" w:sz="0" w:space="0" w:color="auto"/>
        <w:bottom w:val="none" w:sz="0" w:space="0" w:color="auto"/>
        <w:right w:val="none" w:sz="0" w:space="0" w:color="auto"/>
      </w:divBdr>
    </w:div>
    <w:div w:id="628975903">
      <w:bodyDiv w:val="1"/>
      <w:marLeft w:val="0"/>
      <w:marRight w:val="0"/>
      <w:marTop w:val="0"/>
      <w:marBottom w:val="0"/>
      <w:divBdr>
        <w:top w:val="none" w:sz="0" w:space="0" w:color="auto"/>
        <w:left w:val="none" w:sz="0" w:space="0" w:color="auto"/>
        <w:bottom w:val="none" w:sz="0" w:space="0" w:color="auto"/>
        <w:right w:val="none" w:sz="0" w:space="0" w:color="auto"/>
      </w:divBdr>
    </w:div>
    <w:div w:id="1204748518">
      <w:bodyDiv w:val="1"/>
      <w:marLeft w:val="0"/>
      <w:marRight w:val="0"/>
      <w:marTop w:val="0"/>
      <w:marBottom w:val="0"/>
      <w:divBdr>
        <w:top w:val="none" w:sz="0" w:space="0" w:color="auto"/>
        <w:left w:val="none" w:sz="0" w:space="0" w:color="auto"/>
        <w:bottom w:val="none" w:sz="0" w:space="0" w:color="auto"/>
        <w:right w:val="none" w:sz="0" w:space="0" w:color="auto"/>
      </w:divBdr>
    </w:div>
    <w:div w:id="1222516501">
      <w:bodyDiv w:val="1"/>
      <w:marLeft w:val="0"/>
      <w:marRight w:val="0"/>
      <w:marTop w:val="0"/>
      <w:marBottom w:val="0"/>
      <w:divBdr>
        <w:top w:val="none" w:sz="0" w:space="0" w:color="auto"/>
        <w:left w:val="none" w:sz="0" w:space="0" w:color="auto"/>
        <w:bottom w:val="none" w:sz="0" w:space="0" w:color="auto"/>
        <w:right w:val="none" w:sz="0" w:space="0" w:color="auto"/>
      </w:divBdr>
    </w:div>
    <w:div w:id="21333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ns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lcolm.wright@nes.scot.nhs.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show.scot.nhs.uk/fi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MarkD</Creator>
    <Tags xmlns="9369f9cd-7934-46f9-83f8-0ab2aa6125c5" xsi:nil="true"/>
    <MimeType xmlns="9369f9cd-7934-46f9-83f8-0ab2aa6125c5">application/vnd.openxmlformats-officedocument.wordprocessingml.document</MimeType>
    <Legacy_x0020_ID xmlns="9369f9cd-7934-46f9-83f8-0ab2aa6125c5">d5e655b4-084f-4219-9a7c-7c30c46c92ab</Legacy_x0020_ID>
    <_dlc_DocId xmlns="72c27bc8-f1cf-457f-9f0c-f3bbe8b33b63">QEA2HK2V67VY-1303105528-21223</_dlc_DocId>
    <_dlc_DocIdUrl xmlns="72c27bc8-f1cf-457f-9f0c-f3bbe8b33b63">
      <Url>https://scottish.sharepoint.com/sites/1nes/_layouts/15/DocIdRedir.aspx?ID=QEA2HK2V67VY-1303105528-21223</Url>
      <Description>QEA2HK2V67VY-1303105528-21223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9EAFB3-8577-4C71-BBE2-ED6AD57DC32A}"/>
</file>

<file path=customXml/itemProps2.xml><?xml version="1.0" encoding="utf-8"?>
<ds:datastoreItem xmlns:ds="http://schemas.openxmlformats.org/officeDocument/2006/customXml" ds:itemID="{9E0F2D2C-7275-472F-8E66-7DD8070A098F}"/>
</file>

<file path=customXml/itemProps3.xml><?xml version="1.0" encoding="utf-8"?>
<ds:datastoreItem xmlns:ds="http://schemas.openxmlformats.org/officeDocument/2006/customXml" ds:itemID="{C82052E7-887B-44C1-A745-212679924B0C}"/>
</file>

<file path=customXml/itemProps4.xml><?xml version="1.0" encoding="utf-8"?>
<ds:datastoreItem xmlns:ds="http://schemas.openxmlformats.org/officeDocument/2006/customXml" ds:itemID="{8686FB37-9B4D-48BB-92A9-62BB34C5B405}"/>
</file>

<file path=customXml/itemProps5.xml><?xml version="1.0" encoding="utf-8"?>
<ds:datastoreItem xmlns:ds="http://schemas.openxmlformats.org/officeDocument/2006/customXml" ds:itemID="{3125452E-D948-430A-B876-1BAC43170A28}"/>
</file>

<file path=docProps/app.xml><?xml version="1.0" encoding="utf-8"?>
<Properties xmlns="http://schemas.openxmlformats.org/officeDocument/2006/extended-properties" xmlns:vt="http://schemas.openxmlformats.org/officeDocument/2006/docPropsVTypes">
  <Template>Normal</Template>
  <TotalTime>1</TotalTime>
  <Pages>12</Pages>
  <Words>3071</Words>
  <Characters>16564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19596</CharactersWithSpaces>
  <SharedDoc>false</SharedDoc>
  <HLinks>
    <vt:vector size="24" baseType="variant">
      <vt:variant>
        <vt:i4>3538989</vt:i4>
      </vt:variant>
      <vt:variant>
        <vt:i4>9</vt:i4>
      </vt:variant>
      <vt:variant>
        <vt:i4>0</vt:i4>
      </vt:variant>
      <vt:variant>
        <vt:i4>5</vt:i4>
      </vt:variant>
      <vt:variant>
        <vt:lpwstr>http://www.nhsnss.org/</vt:lpwstr>
      </vt:variant>
      <vt:variant>
        <vt:lpwstr/>
      </vt:variant>
      <vt:variant>
        <vt:i4>6488066</vt:i4>
      </vt:variant>
      <vt:variant>
        <vt:i4>6</vt:i4>
      </vt:variant>
      <vt:variant>
        <vt:i4>0</vt:i4>
      </vt:variant>
      <vt:variant>
        <vt:i4>5</vt:i4>
      </vt:variant>
      <vt:variant>
        <vt:lpwstr>mailto:malcolm.wright@nes.scot.nhs.uk</vt:lpwstr>
      </vt:variant>
      <vt:variant>
        <vt:lpwstr/>
      </vt:variant>
      <vt:variant>
        <vt:i4>2097206</vt:i4>
      </vt:variant>
      <vt:variant>
        <vt:i4>3</vt:i4>
      </vt:variant>
      <vt:variant>
        <vt:i4>0</vt:i4>
      </vt:variant>
      <vt:variant>
        <vt:i4>5</vt:i4>
      </vt:variant>
      <vt:variant>
        <vt:lpwstr>http://www.show.scot.nhs.uk/fiu</vt:lpwstr>
      </vt:variant>
      <vt:variant>
        <vt:lpwstr/>
      </vt:variant>
      <vt:variant>
        <vt:i4>4718681</vt:i4>
      </vt:variant>
      <vt:variant>
        <vt:i4>0</vt:i4>
      </vt:variant>
      <vt:variant>
        <vt:i4>0</vt:i4>
      </vt:variant>
      <vt:variant>
        <vt:i4>5</vt:i4>
      </vt:variant>
      <vt:variant>
        <vt:lpwstr>http://www.whistleblowing.org.uk/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creator>BillC</dc:creator>
  <cp:lastModifiedBy>JaniceS</cp:lastModifiedBy>
  <cp:revision>2</cp:revision>
  <cp:lastPrinted>2013-10-02T13:10:00Z</cp:lastPrinted>
  <dcterms:created xsi:type="dcterms:W3CDTF">2014-01-31T17:16:00Z</dcterms:created>
  <dcterms:modified xsi:type="dcterms:W3CDTF">2014-01-31T17:16:00Z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Modified Date">
    <vt:filetime>2015-01-23T11:43:14Z</vt:filetime>
  </property>
  <property fmtid="{D5CDD505-2E9C-101B-9397-08002B2CF9AE}" pid="4" name="Modifier">
    <vt:lpwstr>MarkD</vt:lpwstr>
  </property>
  <property fmtid="{D5CDD505-2E9C-101B-9397-08002B2CF9AE}" pid="5" name="Size">
    <vt:r8>107792</vt:r8>
  </property>
  <property fmtid="{D5CDD505-2E9C-101B-9397-08002B2CF9AE}" pid="6" name="Created Date1">
    <vt:filetime>2015-01-23T11:43:14Z</vt:filetime>
  </property>
  <property fmtid="{D5CDD505-2E9C-101B-9397-08002B2CF9AE}" pid="7" name="_dlc_DocIdItemGuid">
    <vt:lpwstr>201c618d-98bd-43e6-bc8a-4ad915b763e6</vt:lpwstr>
  </property>
</Properties>
</file>